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52E8" w:rsidRPr="0003359F" w:rsidRDefault="00AE52E8" w:rsidP="0003359F">
      <w:pPr>
        <w:widowControl w:val="0"/>
        <w:autoSpaceDE w:val="0"/>
        <w:autoSpaceDN w:val="0"/>
        <w:adjustRightInd w:val="0"/>
        <w:spacing w:line="240" w:lineRule="auto"/>
        <w:jc w:val="right"/>
        <w:rPr>
          <w:rFonts w:ascii="Times New Roman" w:hAnsi="Times New Roman" w:cs="Times New Roman"/>
          <w:sz w:val="28"/>
          <w:szCs w:val="28"/>
          <w:lang w:val="en-US"/>
        </w:rPr>
      </w:pPr>
      <w:r w:rsidRPr="009955B8">
        <w:rPr>
          <w:rFonts w:ascii="Times New Roman" w:hAnsi="Times New Roman" w:cs="Times New Roman"/>
          <w:sz w:val="28"/>
          <w:szCs w:val="28"/>
        </w:rPr>
        <w:t xml:space="preserve">Ф.7.11-19 </w:t>
      </w:r>
    </w:p>
    <w:p w:rsidR="00AE52E8" w:rsidRPr="009955B8" w:rsidRDefault="00AE52E8" w:rsidP="00CC061B">
      <w:pPr>
        <w:widowControl w:val="0"/>
        <w:autoSpaceDE w:val="0"/>
        <w:autoSpaceDN w:val="0"/>
        <w:adjustRightInd w:val="0"/>
        <w:spacing w:line="240" w:lineRule="auto"/>
        <w:jc w:val="center"/>
        <w:rPr>
          <w:rFonts w:ascii="Times New Roman" w:hAnsi="Times New Roman" w:cs="Times New Roman"/>
          <w:sz w:val="28"/>
          <w:szCs w:val="28"/>
        </w:rPr>
      </w:pPr>
      <w:r w:rsidRPr="002E520F">
        <w:rPr>
          <w:b/>
          <w:bCs/>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130.5pt;height:131.25pt;visibility:visible">
            <v:imagedata r:id="rId7" o:title=""/>
          </v:shape>
        </w:pict>
      </w:r>
    </w:p>
    <w:p w:rsidR="00AE52E8" w:rsidRPr="0003359F" w:rsidRDefault="00AE52E8" w:rsidP="0078410A">
      <w:pPr>
        <w:widowControl w:val="0"/>
        <w:autoSpaceDE w:val="0"/>
        <w:autoSpaceDN w:val="0"/>
        <w:adjustRightInd w:val="0"/>
        <w:spacing w:line="240" w:lineRule="auto"/>
        <w:jc w:val="both"/>
        <w:rPr>
          <w:rFonts w:ascii="Times New Roman" w:hAnsi="Times New Roman" w:cs="Times New Roman"/>
          <w:sz w:val="28"/>
          <w:szCs w:val="28"/>
          <w:lang w:val="en-US"/>
        </w:rPr>
      </w:pPr>
    </w:p>
    <w:p w:rsidR="00AE52E8" w:rsidRPr="009C2ABB" w:rsidRDefault="00AE52E8" w:rsidP="00DC1DDA">
      <w:pPr>
        <w:widowControl w:val="0"/>
        <w:autoSpaceDE w:val="0"/>
        <w:autoSpaceDN w:val="0"/>
        <w:adjustRightInd w:val="0"/>
        <w:spacing w:line="240" w:lineRule="auto"/>
        <w:jc w:val="center"/>
        <w:rPr>
          <w:rFonts w:ascii="Times New Roman" w:hAnsi="Times New Roman" w:cs="Times New Roman"/>
          <w:sz w:val="28"/>
          <w:szCs w:val="28"/>
        </w:rPr>
      </w:pPr>
      <w:r w:rsidRPr="009955B8">
        <w:rPr>
          <w:rFonts w:ascii="Times New Roman" w:hAnsi="Times New Roman" w:cs="Times New Roman"/>
          <w:sz w:val="28"/>
          <w:szCs w:val="28"/>
        </w:rPr>
        <w:t>Нуртазин Е.К.</w:t>
      </w:r>
    </w:p>
    <w:p w:rsidR="00AE52E8" w:rsidRPr="009C2ABB" w:rsidRDefault="00AE52E8" w:rsidP="009C2ABB">
      <w:pPr>
        <w:widowControl w:val="0"/>
        <w:autoSpaceDE w:val="0"/>
        <w:autoSpaceDN w:val="0"/>
        <w:adjustRightInd w:val="0"/>
        <w:spacing w:line="240" w:lineRule="auto"/>
        <w:jc w:val="center"/>
        <w:rPr>
          <w:rFonts w:ascii="Times New Roman" w:hAnsi="Times New Roman" w:cs="Times New Roman"/>
          <w:sz w:val="28"/>
          <w:szCs w:val="28"/>
        </w:rPr>
      </w:pPr>
      <w:r w:rsidRPr="00593402">
        <w:rPr>
          <w:rFonts w:ascii="Times New Roman" w:hAnsi="Times New Roman" w:cs="Times New Roman"/>
          <w:sz w:val="28"/>
          <w:szCs w:val="28"/>
        </w:rPr>
        <w:t xml:space="preserve">Методические </w:t>
      </w:r>
      <w:r>
        <w:rPr>
          <w:rFonts w:ascii="Times New Roman" w:hAnsi="Times New Roman" w:cs="Times New Roman"/>
          <w:sz w:val="28"/>
          <w:szCs w:val="28"/>
        </w:rPr>
        <w:t xml:space="preserve">указания </w:t>
      </w:r>
      <w:r w:rsidRPr="00593402">
        <w:rPr>
          <w:rFonts w:ascii="Times New Roman" w:hAnsi="Times New Roman" w:cs="Times New Roman"/>
          <w:sz w:val="28"/>
          <w:szCs w:val="28"/>
        </w:rPr>
        <w:t xml:space="preserve"> по прохождению исследовательской практики </w:t>
      </w:r>
      <w:r w:rsidRPr="009955B8">
        <w:rPr>
          <w:rFonts w:ascii="Times New Roman" w:hAnsi="Times New Roman" w:cs="Times New Roman"/>
          <w:sz w:val="28"/>
          <w:szCs w:val="28"/>
        </w:rPr>
        <w:t>магистрантами специальности 6М0301</w:t>
      </w:r>
      <w:r>
        <w:rPr>
          <w:rFonts w:ascii="Times New Roman" w:hAnsi="Times New Roman" w:cs="Times New Roman"/>
          <w:sz w:val="28"/>
          <w:szCs w:val="28"/>
        </w:rPr>
        <w:t>00</w:t>
      </w:r>
      <w:r w:rsidRPr="009955B8">
        <w:rPr>
          <w:rFonts w:ascii="Times New Roman" w:hAnsi="Times New Roman" w:cs="Times New Roman"/>
          <w:sz w:val="28"/>
          <w:szCs w:val="28"/>
        </w:rPr>
        <w:t xml:space="preserve"> – Юриспруденция</w:t>
      </w:r>
    </w:p>
    <w:p w:rsidR="00AE52E8" w:rsidRPr="009C2ABB" w:rsidRDefault="00AE52E8" w:rsidP="00DC1DDA">
      <w:pPr>
        <w:widowControl w:val="0"/>
        <w:autoSpaceDE w:val="0"/>
        <w:autoSpaceDN w:val="0"/>
        <w:adjustRightInd w:val="0"/>
        <w:spacing w:line="240" w:lineRule="auto"/>
        <w:jc w:val="center"/>
        <w:rPr>
          <w:rFonts w:ascii="Times New Roman" w:hAnsi="Times New Roman" w:cs="Times New Roman"/>
          <w:sz w:val="28"/>
          <w:szCs w:val="28"/>
        </w:rPr>
      </w:pPr>
    </w:p>
    <w:p w:rsidR="00AE52E8" w:rsidRPr="009955B8" w:rsidRDefault="00AE52E8" w:rsidP="00DC1DDA">
      <w:pPr>
        <w:widowControl w:val="0"/>
        <w:autoSpaceDE w:val="0"/>
        <w:autoSpaceDN w:val="0"/>
        <w:adjustRightInd w:val="0"/>
        <w:spacing w:line="240" w:lineRule="auto"/>
        <w:jc w:val="center"/>
        <w:rPr>
          <w:rFonts w:ascii="Times New Roman" w:hAnsi="Times New Roman" w:cs="Times New Roman"/>
          <w:sz w:val="28"/>
          <w:szCs w:val="28"/>
        </w:rPr>
      </w:pPr>
      <w:r w:rsidRPr="002E520F">
        <w:rPr>
          <w:rFonts w:ascii="Times New Roman" w:hAnsi="Times New Roman" w:cs="Times New Roman"/>
          <w:noProof/>
          <w:sz w:val="24"/>
          <w:szCs w:val="24"/>
        </w:rPr>
        <w:pict>
          <v:shape id="Рисунок 2" o:spid="_x0000_i1026" type="#_x0000_t75" alt="гл" style="width:450.75pt;height:299.25pt;visibility:visible">
            <v:imagedata r:id="rId8" o:title=""/>
          </v:shape>
        </w:pic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p>
    <w:p w:rsidR="00AE52E8" w:rsidRPr="0003359F" w:rsidRDefault="00AE52E8" w:rsidP="0078410A">
      <w:pPr>
        <w:widowControl w:val="0"/>
        <w:autoSpaceDE w:val="0"/>
        <w:autoSpaceDN w:val="0"/>
        <w:adjustRightInd w:val="0"/>
        <w:spacing w:line="240" w:lineRule="auto"/>
        <w:jc w:val="both"/>
        <w:rPr>
          <w:rFonts w:ascii="Times New Roman" w:hAnsi="Times New Roman" w:cs="Times New Roman"/>
          <w:sz w:val="28"/>
          <w:szCs w:val="28"/>
          <w:lang w:val="en-US"/>
        </w:rPr>
      </w:pPr>
    </w:p>
    <w:p w:rsidR="00AE52E8" w:rsidRDefault="00AE52E8" w:rsidP="005C54D1">
      <w:pPr>
        <w:widowControl w:val="0"/>
        <w:autoSpaceDE w:val="0"/>
        <w:autoSpaceDN w:val="0"/>
        <w:adjustRightInd w:val="0"/>
        <w:spacing w:line="240" w:lineRule="auto"/>
        <w:jc w:val="center"/>
        <w:rPr>
          <w:rFonts w:ascii="Times New Roman" w:hAnsi="Times New Roman" w:cs="Times New Roman"/>
          <w:sz w:val="28"/>
          <w:szCs w:val="28"/>
        </w:rPr>
      </w:pPr>
      <w:r w:rsidRPr="009955B8">
        <w:rPr>
          <w:rFonts w:ascii="Times New Roman" w:hAnsi="Times New Roman" w:cs="Times New Roman"/>
          <w:sz w:val="28"/>
          <w:szCs w:val="28"/>
        </w:rPr>
        <w:t>Шымкент 2011</w:t>
      </w:r>
    </w:p>
    <w:p w:rsidR="00AE52E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p>
    <w:p w:rsidR="00AE52E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p>
    <w:p w:rsidR="00AE52E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p>
    <w:p w:rsidR="00AE52E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p>
    <w:p w:rsidR="00AE52E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p>
    <w:p w:rsidR="00AE52E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p>
    <w:p w:rsidR="00AE52E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p>
    <w:p w:rsidR="00AE52E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p>
    <w:p w:rsidR="00AE52E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p>
    <w:p w:rsidR="00AE52E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p>
    <w:p w:rsidR="00AE52E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p>
    <w:p w:rsidR="00AE52E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p>
    <w:p w:rsidR="00AE52E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p>
    <w:p w:rsidR="00AE52E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p>
    <w:p w:rsidR="00AE52E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p>
    <w:p w:rsidR="00AE52E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p>
    <w:p w:rsidR="00AE52E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p>
    <w:p w:rsidR="00AE52E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p>
    <w:p w:rsidR="00AE52E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p>
    <w:p w:rsidR="00AE52E8" w:rsidRDefault="00AE52E8" w:rsidP="0078410A">
      <w:pPr>
        <w:widowControl w:val="0"/>
        <w:autoSpaceDE w:val="0"/>
        <w:autoSpaceDN w:val="0"/>
        <w:adjustRightInd w:val="0"/>
        <w:spacing w:line="240" w:lineRule="auto"/>
        <w:jc w:val="both"/>
        <w:rPr>
          <w:rFonts w:ascii="Times New Roman" w:hAnsi="Times New Roman" w:cs="Times New Roman"/>
          <w:sz w:val="28"/>
          <w:szCs w:val="28"/>
          <w:lang w:val="en-US"/>
        </w:rPr>
      </w:pPr>
    </w:p>
    <w:p w:rsidR="00AE52E8" w:rsidRDefault="00AE52E8" w:rsidP="0078410A">
      <w:pPr>
        <w:widowControl w:val="0"/>
        <w:autoSpaceDE w:val="0"/>
        <w:autoSpaceDN w:val="0"/>
        <w:adjustRightInd w:val="0"/>
        <w:spacing w:line="240" w:lineRule="auto"/>
        <w:jc w:val="both"/>
        <w:rPr>
          <w:rFonts w:ascii="Times New Roman" w:hAnsi="Times New Roman" w:cs="Times New Roman"/>
          <w:sz w:val="28"/>
          <w:szCs w:val="28"/>
          <w:lang w:val="en-US"/>
        </w:rPr>
      </w:pPr>
    </w:p>
    <w:p w:rsidR="00AE52E8" w:rsidRPr="00B85A8D" w:rsidRDefault="00AE52E8" w:rsidP="0078410A">
      <w:pPr>
        <w:widowControl w:val="0"/>
        <w:autoSpaceDE w:val="0"/>
        <w:autoSpaceDN w:val="0"/>
        <w:adjustRightInd w:val="0"/>
        <w:spacing w:line="240" w:lineRule="auto"/>
        <w:jc w:val="both"/>
        <w:rPr>
          <w:rFonts w:ascii="Times New Roman" w:hAnsi="Times New Roman" w:cs="Times New Roman"/>
          <w:sz w:val="28"/>
          <w:szCs w:val="28"/>
          <w:lang w:val="en-US"/>
        </w:rPr>
      </w:pPr>
    </w:p>
    <w:p w:rsidR="00AE52E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p>
    <w:p w:rsidR="00AE52E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p>
    <w:p w:rsidR="00AE52E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p>
    <w:p w:rsidR="00AE52E8" w:rsidRDefault="00AE52E8" w:rsidP="00783A79">
      <w:pPr>
        <w:widowControl w:val="0"/>
        <w:autoSpaceDE w:val="0"/>
        <w:autoSpaceDN w:val="0"/>
        <w:adjustRightInd w:val="0"/>
        <w:spacing w:line="240" w:lineRule="auto"/>
        <w:jc w:val="center"/>
        <w:rPr>
          <w:rFonts w:ascii="Times New Roman" w:hAnsi="Times New Roman" w:cs="Times New Roman"/>
          <w:sz w:val="28"/>
          <w:szCs w:val="28"/>
        </w:rPr>
      </w:pPr>
      <w:r>
        <w:rPr>
          <w:rFonts w:ascii="Times New Roman" w:hAnsi="Times New Roman" w:cs="Times New Roman"/>
          <w:sz w:val="28"/>
          <w:szCs w:val="28"/>
        </w:rPr>
        <w:t>МИНИСТЕРСТВО ОБРАЗОВАНИЯ И НАУКИ РЕСПУБЛИКИ КАЗАХСТАН</w:t>
      </w:r>
    </w:p>
    <w:p w:rsidR="00AE52E8" w:rsidRDefault="00AE52E8" w:rsidP="00783A79">
      <w:pPr>
        <w:widowControl w:val="0"/>
        <w:autoSpaceDE w:val="0"/>
        <w:autoSpaceDN w:val="0"/>
        <w:adjustRightInd w:val="0"/>
        <w:spacing w:line="240" w:lineRule="auto"/>
        <w:jc w:val="center"/>
        <w:rPr>
          <w:rFonts w:ascii="Times New Roman" w:hAnsi="Times New Roman" w:cs="Times New Roman"/>
          <w:sz w:val="28"/>
          <w:szCs w:val="28"/>
        </w:rPr>
      </w:pPr>
    </w:p>
    <w:p w:rsidR="00AE52E8" w:rsidRDefault="00AE52E8" w:rsidP="00783A79">
      <w:pPr>
        <w:widowControl w:val="0"/>
        <w:autoSpaceDE w:val="0"/>
        <w:autoSpaceDN w:val="0"/>
        <w:adjustRightInd w:val="0"/>
        <w:spacing w:line="240" w:lineRule="auto"/>
        <w:jc w:val="center"/>
        <w:rPr>
          <w:rFonts w:ascii="Times New Roman" w:hAnsi="Times New Roman" w:cs="Times New Roman"/>
          <w:sz w:val="28"/>
          <w:szCs w:val="28"/>
        </w:rPr>
      </w:pPr>
      <w:r>
        <w:rPr>
          <w:rFonts w:ascii="Times New Roman" w:hAnsi="Times New Roman" w:cs="Times New Roman"/>
          <w:sz w:val="28"/>
          <w:szCs w:val="28"/>
        </w:rPr>
        <w:t>ЮЖНО-КАЗАХСТАНСКИЙ ГОСУДАРСТВЕННЫЙ УНИВЕРСИТЕТ ИМЕНИ М.АУЕЗОВА</w:t>
      </w:r>
    </w:p>
    <w:p w:rsidR="00AE52E8" w:rsidRDefault="00AE52E8" w:rsidP="00783A79">
      <w:pPr>
        <w:widowControl w:val="0"/>
        <w:autoSpaceDE w:val="0"/>
        <w:autoSpaceDN w:val="0"/>
        <w:adjustRightInd w:val="0"/>
        <w:spacing w:line="240" w:lineRule="auto"/>
        <w:jc w:val="center"/>
        <w:rPr>
          <w:rFonts w:ascii="Times New Roman" w:hAnsi="Times New Roman" w:cs="Times New Roman"/>
          <w:sz w:val="28"/>
          <w:szCs w:val="28"/>
        </w:rPr>
      </w:pPr>
    </w:p>
    <w:p w:rsidR="00AE52E8" w:rsidRDefault="00AE52E8" w:rsidP="00783A79">
      <w:pPr>
        <w:widowControl w:val="0"/>
        <w:autoSpaceDE w:val="0"/>
        <w:autoSpaceDN w:val="0"/>
        <w:adjustRightInd w:val="0"/>
        <w:spacing w:line="240" w:lineRule="auto"/>
        <w:jc w:val="center"/>
        <w:rPr>
          <w:rFonts w:ascii="Times New Roman" w:hAnsi="Times New Roman" w:cs="Times New Roman"/>
          <w:sz w:val="28"/>
          <w:szCs w:val="28"/>
        </w:rPr>
      </w:pPr>
    </w:p>
    <w:p w:rsidR="00AE52E8" w:rsidRDefault="00AE52E8" w:rsidP="00783A79">
      <w:pPr>
        <w:widowControl w:val="0"/>
        <w:autoSpaceDE w:val="0"/>
        <w:autoSpaceDN w:val="0"/>
        <w:adjustRightInd w:val="0"/>
        <w:spacing w:line="240" w:lineRule="auto"/>
        <w:jc w:val="center"/>
        <w:rPr>
          <w:rFonts w:ascii="Times New Roman" w:hAnsi="Times New Roman" w:cs="Times New Roman"/>
          <w:sz w:val="28"/>
          <w:szCs w:val="28"/>
        </w:rPr>
      </w:pPr>
    </w:p>
    <w:p w:rsidR="00AE52E8" w:rsidRDefault="00AE52E8" w:rsidP="00783A79">
      <w:pPr>
        <w:widowControl w:val="0"/>
        <w:autoSpaceDE w:val="0"/>
        <w:autoSpaceDN w:val="0"/>
        <w:adjustRightInd w:val="0"/>
        <w:spacing w:line="240" w:lineRule="auto"/>
        <w:jc w:val="center"/>
        <w:rPr>
          <w:rFonts w:ascii="Times New Roman" w:hAnsi="Times New Roman" w:cs="Times New Roman"/>
          <w:sz w:val="28"/>
          <w:szCs w:val="28"/>
        </w:rPr>
      </w:pPr>
    </w:p>
    <w:p w:rsidR="00AE52E8" w:rsidRDefault="00AE52E8" w:rsidP="00783A79">
      <w:pPr>
        <w:widowControl w:val="0"/>
        <w:autoSpaceDE w:val="0"/>
        <w:autoSpaceDN w:val="0"/>
        <w:adjustRightInd w:val="0"/>
        <w:spacing w:line="240" w:lineRule="auto"/>
        <w:jc w:val="center"/>
        <w:rPr>
          <w:rFonts w:ascii="Times New Roman" w:hAnsi="Times New Roman" w:cs="Times New Roman"/>
          <w:sz w:val="28"/>
          <w:szCs w:val="28"/>
        </w:rPr>
      </w:pPr>
      <w:r>
        <w:rPr>
          <w:rFonts w:ascii="Times New Roman" w:hAnsi="Times New Roman" w:cs="Times New Roman"/>
          <w:sz w:val="28"/>
          <w:szCs w:val="28"/>
        </w:rPr>
        <w:t>Кафедра «Теория и история государства и права»</w:t>
      </w:r>
    </w:p>
    <w:p w:rsidR="00AE52E8" w:rsidRDefault="00AE52E8" w:rsidP="00783A79">
      <w:pPr>
        <w:widowControl w:val="0"/>
        <w:autoSpaceDE w:val="0"/>
        <w:autoSpaceDN w:val="0"/>
        <w:adjustRightInd w:val="0"/>
        <w:spacing w:line="240" w:lineRule="auto"/>
        <w:jc w:val="center"/>
        <w:rPr>
          <w:rFonts w:ascii="Times New Roman" w:hAnsi="Times New Roman" w:cs="Times New Roman"/>
          <w:sz w:val="28"/>
          <w:szCs w:val="28"/>
        </w:rPr>
      </w:pPr>
    </w:p>
    <w:p w:rsidR="00AE52E8" w:rsidRDefault="00AE52E8" w:rsidP="00783A79">
      <w:pPr>
        <w:widowControl w:val="0"/>
        <w:autoSpaceDE w:val="0"/>
        <w:autoSpaceDN w:val="0"/>
        <w:adjustRightInd w:val="0"/>
        <w:spacing w:line="240" w:lineRule="auto"/>
        <w:jc w:val="center"/>
        <w:rPr>
          <w:rFonts w:ascii="Times New Roman" w:hAnsi="Times New Roman" w:cs="Times New Roman"/>
          <w:sz w:val="28"/>
          <w:szCs w:val="28"/>
        </w:rPr>
      </w:pPr>
    </w:p>
    <w:p w:rsidR="00AE52E8" w:rsidRDefault="00AE52E8" w:rsidP="00783A79">
      <w:pPr>
        <w:widowControl w:val="0"/>
        <w:autoSpaceDE w:val="0"/>
        <w:autoSpaceDN w:val="0"/>
        <w:adjustRightInd w:val="0"/>
        <w:spacing w:line="240" w:lineRule="auto"/>
        <w:jc w:val="center"/>
        <w:rPr>
          <w:rFonts w:ascii="Times New Roman" w:hAnsi="Times New Roman" w:cs="Times New Roman"/>
          <w:sz w:val="28"/>
          <w:szCs w:val="28"/>
        </w:rPr>
      </w:pPr>
    </w:p>
    <w:p w:rsidR="00AE52E8" w:rsidRDefault="00AE52E8" w:rsidP="00783A79">
      <w:pPr>
        <w:widowControl w:val="0"/>
        <w:autoSpaceDE w:val="0"/>
        <w:autoSpaceDN w:val="0"/>
        <w:adjustRightInd w:val="0"/>
        <w:spacing w:line="240" w:lineRule="auto"/>
        <w:jc w:val="center"/>
        <w:rPr>
          <w:rFonts w:ascii="Times New Roman" w:hAnsi="Times New Roman" w:cs="Times New Roman"/>
          <w:sz w:val="28"/>
          <w:szCs w:val="28"/>
        </w:rPr>
      </w:pPr>
      <w:r>
        <w:rPr>
          <w:rFonts w:ascii="Times New Roman" w:hAnsi="Times New Roman" w:cs="Times New Roman"/>
          <w:sz w:val="28"/>
          <w:szCs w:val="28"/>
        </w:rPr>
        <w:t>Нуртазин Е.К.</w:t>
      </w:r>
    </w:p>
    <w:p w:rsidR="00AE52E8" w:rsidRDefault="00AE52E8" w:rsidP="00783A79">
      <w:pPr>
        <w:widowControl w:val="0"/>
        <w:autoSpaceDE w:val="0"/>
        <w:autoSpaceDN w:val="0"/>
        <w:adjustRightInd w:val="0"/>
        <w:spacing w:line="240" w:lineRule="auto"/>
        <w:jc w:val="center"/>
        <w:rPr>
          <w:rFonts w:ascii="Times New Roman" w:hAnsi="Times New Roman" w:cs="Times New Roman"/>
          <w:sz w:val="28"/>
          <w:szCs w:val="28"/>
        </w:rPr>
      </w:pPr>
    </w:p>
    <w:p w:rsidR="00AE52E8" w:rsidRDefault="00AE52E8" w:rsidP="00783A79">
      <w:pPr>
        <w:widowControl w:val="0"/>
        <w:autoSpaceDE w:val="0"/>
        <w:autoSpaceDN w:val="0"/>
        <w:adjustRightInd w:val="0"/>
        <w:spacing w:line="240" w:lineRule="auto"/>
        <w:jc w:val="center"/>
        <w:rPr>
          <w:rFonts w:ascii="Times New Roman" w:hAnsi="Times New Roman" w:cs="Times New Roman"/>
          <w:sz w:val="28"/>
          <w:szCs w:val="28"/>
        </w:rPr>
      </w:pPr>
    </w:p>
    <w:p w:rsidR="00AE52E8" w:rsidRDefault="00AE52E8" w:rsidP="00783A79">
      <w:pPr>
        <w:widowControl w:val="0"/>
        <w:autoSpaceDE w:val="0"/>
        <w:autoSpaceDN w:val="0"/>
        <w:adjustRightInd w:val="0"/>
        <w:spacing w:line="240" w:lineRule="auto"/>
        <w:jc w:val="center"/>
        <w:rPr>
          <w:rFonts w:ascii="Times New Roman" w:hAnsi="Times New Roman" w:cs="Times New Roman"/>
          <w:sz w:val="28"/>
          <w:szCs w:val="28"/>
        </w:rPr>
      </w:pPr>
    </w:p>
    <w:p w:rsidR="00AE52E8" w:rsidRDefault="00AE52E8" w:rsidP="00783A79">
      <w:pPr>
        <w:widowControl w:val="0"/>
        <w:autoSpaceDE w:val="0"/>
        <w:autoSpaceDN w:val="0"/>
        <w:adjustRightInd w:val="0"/>
        <w:spacing w:line="240" w:lineRule="auto"/>
        <w:jc w:val="center"/>
        <w:rPr>
          <w:rFonts w:ascii="Times New Roman" w:hAnsi="Times New Roman" w:cs="Times New Roman"/>
          <w:sz w:val="28"/>
          <w:szCs w:val="28"/>
        </w:rPr>
      </w:pPr>
    </w:p>
    <w:p w:rsidR="00AE52E8" w:rsidRDefault="00AE52E8" w:rsidP="00783A79">
      <w:pPr>
        <w:widowControl w:val="0"/>
        <w:autoSpaceDE w:val="0"/>
        <w:autoSpaceDN w:val="0"/>
        <w:adjustRightInd w:val="0"/>
        <w:spacing w:line="240" w:lineRule="auto"/>
        <w:jc w:val="center"/>
        <w:rPr>
          <w:rFonts w:ascii="Times New Roman" w:hAnsi="Times New Roman" w:cs="Times New Roman"/>
          <w:sz w:val="28"/>
          <w:szCs w:val="28"/>
        </w:rPr>
      </w:pPr>
    </w:p>
    <w:p w:rsidR="00AE52E8" w:rsidRDefault="00AE52E8" w:rsidP="00783A79">
      <w:pPr>
        <w:widowControl w:val="0"/>
        <w:autoSpaceDE w:val="0"/>
        <w:autoSpaceDN w:val="0"/>
        <w:adjustRightInd w:val="0"/>
        <w:spacing w:line="240" w:lineRule="auto"/>
        <w:jc w:val="center"/>
        <w:rPr>
          <w:rFonts w:ascii="Times New Roman" w:hAnsi="Times New Roman" w:cs="Times New Roman"/>
          <w:sz w:val="28"/>
          <w:szCs w:val="28"/>
        </w:rPr>
      </w:pPr>
    </w:p>
    <w:p w:rsidR="00AE52E8" w:rsidRDefault="00AE52E8" w:rsidP="00783A79">
      <w:pPr>
        <w:widowControl w:val="0"/>
        <w:autoSpaceDE w:val="0"/>
        <w:autoSpaceDN w:val="0"/>
        <w:adjustRightInd w:val="0"/>
        <w:spacing w:line="240" w:lineRule="auto"/>
        <w:jc w:val="center"/>
        <w:rPr>
          <w:rFonts w:ascii="Times New Roman" w:hAnsi="Times New Roman" w:cs="Times New Roman"/>
          <w:sz w:val="28"/>
          <w:szCs w:val="28"/>
        </w:rPr>
      </w:pPr>
    </w:p>
    <w:p w:rsidR="00AE52E8" w:rsidRDefault="00AE52E8" w:rsidP="00783A79">
      <w:pPr>
        <w:widowControl w:val="0"/>
        <w:autoSpaceDE w:val="0"/>
        <w:autoSpaceDN w:val="0"/>
        <w:adjustRightInd w:val="0"/>
        <w:spacing w:line="240" w:lineRule="auto"/>
        <w:jc w:val="center"/>
        <w:rPr>
          <w:rFonts w:ascii="Times New Roman" w:hAnsi="Times New Roman" w:cs="Times New Roman"/>
          <w:sz w:val="28"/>
          <w:szCs w:val="28"/>
        </w:rPr>
      </w:pPr>
    </w:p>
    <w:p w:rsidR="00AE52E8" w:rsidRDefault="00AE52E8" w:rsidP="00783A79">
      <w:pPr>
        <w:widowControl w:val="0"/>
        <w:autoSpaceDE w:val="0"/>
        <w:autoSpaceDN w:val="0"/>
        <w:adjustRightInd w:val="0"/>
        <w:spacing w:line="240" w:lineRule="auto"/>
        <w:jc w:val="center"/>
        <w:rPr>
          <w:rFonts w:ascii="Times New Roman" w:hAnsi="Times New Roman" w:cs="Times New Roman"/>
          <w:sz w:val="28"/>
          <w:szCs w:val="28"/>
        </w:rPr>
      </w:pPr>
    </w:p>
    <w:p w:rsidR="00AE52E8" w:rsidRDefault="00AE52E8" w:rsidP="00783A79">
      <w:pPr>
        <w:widowControl w:val="0"/>
        <w:autoSpaceDE w:val="0"/>
        <w:autoSpaceDN w:val="0"/>
        <w:adjustRightInd w:val="0"/>
        <w:spacing w:line="240" w:lineRule="auto"/>
        <w:jc w:val="center"/>
        <w:rPr>
          <w:rFonts w:ascii="Times New Roman" w:hAnsi="Times New Roman" w:cs="Times New Roman"/>
          <w:sz w:val="28"/>
          <w:szCs w:val="28"/>
        </w:rPr>
      </w:pPr>
    </w:p>
    <w:p w:rsidR="00AE52E8" w:rsidRDefault="00AE52E8" w:rsidP="00783A79">
      <w:pPr>
        <w:widowControl w:val="0"/>
        <w:autoSpaceDE w:val="0"/>
        <w:autoSpaceDN w:val="0"/>
        <w:adjustRightInd w:val="0"/>
        <w:spacing w:line="240" w:lineRule="auto"/>
        <w:jc w:val="center"/>
        <w:rPr>
          <w:rFonts w:ascii="Times New Roman" w:hAnsi="Times New Roman" w:cs="Times New Roman"/>
          <w:sz w:val="28"/>
          <w:szCs w:val="28"/>
        </w:rPr>
      </w:pPr>
    </w:p>
    <w:p w:rsidR="00AE52E8" w:rsidRDefault="00AE52E8" w:rsidP="00783A79">
      <w:pPr>
        <w:widowControl w:val="0"/>
        <w:autoSpaceDE w:val="0"/>
        <w:autoSpaceDN w:val="0"/>
        <w:adjustRightInd w:val="0"/>
        <w:spacing w:line="240" w:lineRule="auto"/>
        <w:jc w:val="center"/>
        <w:rPr>
          <w:rFonts w:ascii="Times New Roman" w:hAnsi="Times New Roman" w:cs="Times New Roman"/>
          <w:sz w:val="28"/>
          <w:szCs w:val="28"/>
        </w:rPr>
      </w:pPr>
    </w:p>
    <w:p w:rsidR="00AE52E8" w:rsidRDefault="00AE52E8" w:rsidP="00783A79">
      <w:pPr>
        <w:widowControl w:val="0"/>
        <w:autoSpaceDE w:val="0"/>
        <w:autoSpaceDN w:val="0"/>
        <w:adjustRightInd w:val="0"/>
        <w:spacing w:line="240" w:lineRule="auto"/>
        <w:jc w:val="center"/>
        <w:rPr>
          <w:rFonts w:ascii="Times New Roman" w:hAnsi="Times New Roman" w:cs="Times New Roman"/>
          <w:sz w:val="28"/>
          <w:szCs w:val="28"/>
        </w:rPr>
      </w:pPr>
      <w:r>
        <w:rPr>
          <w:rFonts w:ascii="Times New Roman" w:hAnsi="Times New Roman" w:cs="Times New Roman"/>
          <w:sz w:val="28"/>
          <w:szCs w:val="28"/>
        </w:rPr>
        <w:t>Шымкент – 2011 г</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УДК 343.2 (3)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593402">
        <w:rPr>
          <w:rFonts w:ascii="Times New Roman" w:hAnsi="Times New Roman" w:cs="Times New Roman"/>
          <w:sz w:val="28"/>
          <w:szCs w:val="28"/>
        </w:rPr>
        <w:t>Методические</w:t>
      </w:r>
      <w:r>
        <w:rPr>
          <w:rFonts w:ascii="Times New Roman" w:hAnsi="Times New Roman" w:cs="Times New Roman"/>
          <w:sz w:val="28"/>
          <w:szCs w:val="28"/>
        </w:rPr>
        <w:t xml:space="preserve"> указания </w:t>
      </w:r>
      <w:r w:rsidRPr="00593402">
        <w:rPr>
          <w:rFonts w:ascii="Times New Roman" w:hAnsi="Times New Roman" w:cs="Times New Roman"/>
          <w:sz w:val="28"/>
          <w:szCs w:val="28"/>
        </w:rPr>
        <w:t xml:space="preserve"> по прохождению исследовательской практики </w:t>
      </w:r>
      <w:r w:rsidRPr="009955B8">
        <w:rPr>
          <w:rFonts w:ascii="Times New Roman" w:hAnsi="Times New Roman" w:cs="Times New Roman"/>
          <w:sz w:val="28"/>
          <w:szCs w:val="28"/>
        </w:rPr>
        <w:t xml:space="preserve">магистрантами специальности 6М030100 – Юриспруденция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Составитель: Нуртазин Е.К.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Шымкент: ЮКГУ имени М.Ауезова, 2011.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Методические </w:t>
      </w:r>
      <w:r>
        <w:rPr>
          <w:rFonts w:ascii="Times New Roman" w:hAnsi="Times New Roman" w:cs="Times New Roman"/>
          <w:sz w:val="28"/>
          <w:szCs w:val="28"/>
        </w:rPr>
        <w:t xml:space="preserve">указания </w:t>
      </w:r>
      <w:r w:rsidRPr="009955B8">
        <w:rPr>
          <w:rFonts w:ascii="Times New Roman" w:hAnsi="Times New Roman" w:cs="Times New Roman"/>
          <w:sz w:val="28"/>
          <w:szCs w:val="28"/>
        </w:rPr>
        <w:t xml:space="preserve"> соответствуют ГОСО РК 5.03.005-2009 Система образования Республики Казахстан. Профессиональная практика, ГОСО РК </w:t>
      </w:r>
      <w:r>
        <w:rPr>
          <w:rFonts w:ascii="Times New Roman" w:hAnsi="Times New Roman" w:cs="Times New Roman"/>
          <w:sz w:val="28"/>
          <w:szCs w:val="28"/>
        </w:rPr>
        <w:t>5.04.033</w:t>
      </w:r>
      <w:r w:rsidRPr="009955B8">
        <w:rPr>
          <w:rFonts w:ascii="Times New Roman" w:hAnsi="Times New Roman" w:cs="Times New Roman"/>
          <w:sz w:val="28"/>
          <w:szCs w:val="28"/>
        </w:rPr>
        <w:t xml:space="preserve"> – 2008 Магистратура и программе практики.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Методические указания обсуждены и одобрены на заседании кафедры «Теория и история государства и права» «___» _______2011 года. Протокол №____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Заведующий кафедрой                            Е.К.Нуртазин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Одобрено МК факультета «Юриспруденция и международные отношения». Протокол №___ от «___» _________ 20____г.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Председатель МК факультета                          Ким Э.П. </w:t>
      </w:r>
    </w:p>
    <w:p w:rsidR="00AE52E8" w:rsidRDefault="00AE52E8" w:rsidP="00D73061">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Рецензенты: 1. Заведующий кафедрой «Гражданское и трудовое право», к.ю.н. Еликбай М.А. </w:t>
      </w:r>
    </w:p>
    <w:p w:rsidR="00AE52E8" w:rsidRPr="009955B8" w:rsidRDefault="00AE52E8" w:rsidP="00D73061">
      <w:pPr>
        <w:widowControl w:val="0"/>
        <w:autoSpaceDE w:val="0"/>
        <w:autoSpaceDN w:val="0"/>
        <w:adjustRightInd w:val="0"/>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2.</w:t>
      </w:r>
      <w:r w:rsidRPr="009955B8">
        <w:rPr>
          <w:rFonts w:ascii="Times New Roman" w:hAnsi="Times New Roman" w:cs="Times New Roman"/>
          <w:sz w:val="28"/>
          <w:szCs w:val="28"/>
        </w:rPr>
        <w:t xml:space="preserve">Руководитель организации практики УМУ ЮКГУ им.М.Ауезова, к.г.н., </w:t>
      </w:r>
      <w:r>
        <w:rPr>
          <w:rFonts w:ascii="Times New Roman" w:hAnsi="Times New Roman" w:cs="Times New Roman"/>
          <w:sz w:val="28"/>
          <w:szCs w:val="28"/>
        </w:rPr>
        <w:t xml:space="preserve">  </w:t>
      </w:r>
      <w:r w:rsidRPr="009955B8">
        <w:rPr>
          <w:rFonts w:ascii="Times New Roman" w:hAnsi="Times New Roman" w:cs="Times New Roman"/>
          <w:sz w:val="28"/>
          <w:szCs w:val="28"/>
        </w:rPr>
        <w:t xml:space="preserve">доцент Мамадияров М.Д. </w:t>
      </w:r>
    </w:p>
    <w:p w:rsidR="00AE52E8" w:rsidRPr="00D73061" w:rsidRDefault="00AE52E8" w:rsidP="0078410A">
      <w:pPr>
        <w:widowControl w:val="0"/>
        <w:autoSpaceDE w:val="0"/>
        <w:autoSpaceDN w:val="0"/>
        <w:adjustRightInd w:val="0"/>
        <w:spacing w:line="240" w:lineRule="auto"/>
        <w:jc w:val="both"/>
        <w:rPr>
          <w:rFonts w:ascii="Times New Roman" w:hAnsi="Times New Roman" w:cs="Times New Roman"/>
          <w:sz w:val="28"/>
          <w:szCs w:val="28"/>
        </w:rPr>
      </w:pPr>
    </w:p>
    <w:p w:rsidR="00AE52E8" w:rsidRPr="00D73061" w:rsidRDefault="00AE52E8" w:rsidP="0078410A">
      <w:pPr>
        <w:widowControl w:val="0"/>
        <w:autoSpaceDE w:val="0"/>
        <w:autoSpaceDN w:val="0"/>
        <w:adjustRightInd w:val="0"/>
        <w:spacing w:line="240" w:lineRule="auto"/>
        <w:jc w:val="both"/>
        <w:rPr>
          <w:rFonts w:ascii="Times New Roman" w:hAnsi="Times New Roman" w:cs="Times New Roman"/>
          <w:sz w:val="28"/>
          <w:szCs w:val="28"/>
        </w:rPr>
      </w:pPr>
    </w:p>
    <w:p w:rsidR="00AE52E8" w:rsidRPr="00D73061" w:rsidRDefault="00AE52E8" w:rsidP="0078410A">
      <w:pPr>
        <w:widowControl w:val="0"/>
        <w:autoSpaceDE w:val="0"/>
        <w:autoSpaceDN w:val="0"/>
        <w:adjustRightInd w:val="0"/>
        <w:spacing w:line="240" w:lineRule="auto"/>
        <w:jc w:val="both"/>
        <w:rPr>
          <w:rFonts w:ascii="Times New Roman" w:hAnsi="Times New Roman" w:cs="Times New Roman"/>
          <w:sz w:val="28"/>
          <w:szCs w:val="28"/>
        </w:rPr>
      </w:pPr>
    </w:p>
    <w:p w:rsidR="00AE52E8" w:rsidRPr="00593402"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7527D9">
        <w:rPr>
          <w:rFonts w:ascii="Times New Roman" w:hAnsi="Times New Roman" w:cs="Times New Roman"/>
          <w:sz w:val="28"/>
          <w:szCs w:val="28"/>
        </w:rPr>
        <w:t>©</w:t>
      </w:r>
      <w:r w:rsidRPr="009955B8">
        <w:rPr>
          <w:rFonts w:ascii="Times New Roman" w:hAnsi="Times New Roman" w:cs="Times New Roman"/>
          <w:sz w:val="28"/>
          <w:szCs w:val="28"/>
        </w:rPr>
        <w:t xml:space="preserve"> Южно-Казахстанский государственный университет имени М.Ауезова, 2011</w:t>
      </w:r>
    </w:p>
    <w:p w:rsidR="00AE52E8" w:rsidRDefault="00AE52E8" w:rsidP="0078410A">
      <w:pPr>
        <w:widowControl w:val="0"/>
        <w:autoSpaceDE w:val="0"/>
        <w:autoSpaceDN w:val="0"/>
        <w:adjustRightInd w:val="0"/>
        <w:spacing w:line="240" w:lineRule="auto"/>
        <w:jc w:val="both"/>
        <w:rPr>
          <w:rFonts w:ascii="Times New Roman" w:hAnsi="Times New Roman" w:cs="Times New Roman"/>
          <w:sz w:val="28"/>
          <w:szCs w:val="28"/>
          <w:lang w:val="en-US"/>
        </w:rPr>
      </w:pPr>
    </w:p>
    <w:p w:rsidR="00AE52E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Содержание </w:t>
      </w:r>
    </w:p>
    <w:p w:rsidR="00AE52E8" w:rsidRDefault="00AE52E8" w:rsidP="007F0273">
      <w:pPr>
        <w:widowControl w:val="0"/>
        <w:numPr>
          <w:ilvl w:val="0"/>
          <w:numId w:val="5"/>
        </w:numPr>
        <w:autoSpaceDE w:val="0"/>
        <w:autoSpaceDN w:val="0"/>
        <w:adjustRightInd w:val="0"/>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Общие положения………………………………………………………..6 </w:t>
      </w:r>
    </w:p>
    <w:p w:rsidR="00AE52E8" w:rsidRDefault="00AE52E8" w:rsidP="007F0273">
      <w:pPr>
        <w:widowControl w:val="0"/>
        <w:numPr>
          <w:ilvl w:val="0"/>
          <w:numId w:val="5"/>
        </w:numPr>
        <w:autoSpaceDE w:val="0"/>
        <w:autoSpaceDN w:val="0"/>
        <w:adjustRightInd w:val="0"/>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Организация практики…………………………………………………...7 </w:t>
      </w:r>
    </w:p>
    <w:p w:rsidR="00AE52E8" w:rsidRDefault="00AE52E8" w:rsidP="007F0273">
      <w:pPr>
        <w:widowControl w:val="0"/>
        <w:numPr>
          <w:ilvl w:val="0"/>
          <w:numId w:val="5"/>
        </w:numPr>
        <w:autoSpaceDE w:val="0"/>
        <w:autoSpaceDN w:val="0"/>
        <w:adjustRightInd w:val="0"/>
        <w:spacing w:line="240" w:lineRule="auto"/>
        <w:jc w:val="both"/>
        <w:rPr>
          <w:rFonts w:ascii="Times New Roman" w:hAnsi="Times New Roman" w:cs="Times New Roman"/>
          <w:sz w:val="28"/>
          <w:szCs w:val="28"/>
        </w:rPr>
      </w:pPr>
      <w:r>
        <w:rPr>
          <w:rFonts w:ascii="Times New Roman" w:hAnsi="Times New Roman" w:cs="Times New Roman"/>
          <w:sz w:val="28"/>
          <w:szCs w:val="28"/>
        </w:rPr>
        <w:t>Методические указания  по проведению исследовательской работы..8</w:t>
      </w:r>
    </w:p>
    <w:p w:rsidR="00AE52E8" w:rsidRDefault="00AE52E8" w:rsidP="009037E2">
      <w:pPr>
        <w:widowControl w:val="0"/>
        <w:autoSpaceDE w:val="0"/>
        <w:autoSpaceDN w:val="0"/>
        <w:adjustRightInd w:val="0"/>
        <w:spacing w:line="240" w:lineRule="auto"/>
        <w:ind w:left="360"/>
        <w:jc w:val="both"/>
        <w:rPr>
          <w:rFonts w:ascii="Times New Roman" w:hAnsi="Times New Roman" w:cs="Times New Roman"/>
          <w:sz w:val="28"/>
          <w:szCs w:val="28"/>
        </w:rPr>
      </w:pPr>
    </w:p>
    <w:p w:rsidR="00AE52E8" w:rsidRDefault="00AE52E8" w:rsidP="009037E2">
      <w:pPr>
        <w:widowControl w:val="0"/>
        <w:autoSpaceDE w:val="0"/>
        <w:autoSpaceDN w:val="0"/>
        <w:adjustRightInd w:val="0"/>
        <w:spacing w:line="240" w:lineRule="auto"/>
        <w:ind w:left="360"/>
        <w:jc w:val="both"/>
        <w:rPr>
          <w:rFonts w:ascii="Times New Roman" w:hAnsi="Times New Roman" w:cs="Times New Roman"/>
          <w:sz w:val="28"/>
          <w:szCs w:val="28"/>
        </w:rPr>
      </w:pPr>
    </w:p>
    <w:p w:rsidR="00AE52E8" w:rsidRDefault="00AE52E8" w:rsidP="009037E2">
      <w:pPr>
        <w:widowControl w:val="0"/>
        <w:autoSpaceDE w:val="0"/>
        <w:autoSpaceDN w:val="0"/>
        <w:adjustRightInd w:val="0"/>
        <w:spacing w:line="240" w:lineRule="auto"/>
        <w:ind w:left="360"/>
        <w:jc w:val="both"/>
        <w:rPr>
          <w:rFonts w:ascii="Times New Roman" w:hAnsi="Times New Roman" w:cs="Times New Roman"/>
          <w:sz w:val="28"/>
          <w:szCs w:val="28"/>
        </w:rPr>
      </w:pPr>
    </w:p>
    <w:p w:rsidR="00AE52E8" w:rsidRDefault="00AE52E8" w:rsidP="009037E2">
      <w:pPr>
        <w:widowControl w:val="0"/>
        <w:autoSpaceDE w:val="0"/>
        <w:autoSpaceDN w:val="0"/>
        <w:adjustRightInd w:val="0"/>
        <w:spacing w:line="240" w:lineRule="auto"/>
        <w:ind w:left="360"/>
        <w:jc w:val="both"/>
        <w:rPr>
          <w:rFonts w:ascii="Times New Roman" w:hAnsi="Times New Roman" w:cs="Times New Roman"/>
          <w:sz w:val="28"/>
          <w:szCs w:val="28"/>
        </w:rPr>
      </w:pPr>
    </w:p>
    <w:p w:rsidR="00AE52E8" w:rsidRDefault="00AE52E8" w:rsidP="009037E2">
      <w:pPr>
        <w:widowControl w:val="0"/>
        <w:autoSpaceDE w:val="0"/>
        <w:autoSpaceDN w:val="0"/>
        <w:adjustRightInd w:val="0"/>
        <w:spacing w:line="240" w:lineRule="auto"/>
        <w:ind w:left="360"/>
        <w:jc w:val="both"/>
        <w:rPr>
          <w:rFonts w:ascii="Times New Roman" w:hAnsi="Times New Roman" w:cs="Times New Roman"/>
          <w:sz w:val="28"/>
          <w:szCs w:val="28"/>
        </w:rPr>
      </w:pPr>
    </w:p>
    <w:p w:rsidR="00AE52E8" w:rsidRDefault="00AE52E8" w:rsidP="009037E2">
      <w:pPr>
        <w:widowControl w:val="0"/>
        <w:autoSpaceDE w:val="0"/>
        <w:autoSpaceDN w:val="0"/>
        <w:adjustRightInd w:val="0"/>
        <w:spacing w:line="240" w:lineRule="auto"/>
        <w:ind w:left="360"/>
        <w:jc w:val="both"/>
        <w:rPr>
          <w:rFonts w:ascii="Times New Roman" w:hAnsi="Times New Roman" w:cs="Times New Roman"/>
          <w:sz w:val="28"/>
          <w:szCs w:val="28"/>
        </w:rPr>
      </w:pPr>
    </w:p>
    <w:p w:rsidR="00AE52E8" w:rsidRDefault="00AE52E8" w:rsidP="009037E2">
      <w:pPr>
        <w:widowControl w:val="0"/>
        <w:autoSpaceDE w:val="0"/>
        <w:autoSpaceDN w:val="0"/>
        <w:adjustRightInd w:val="0"/>
        <w:spacing w:line="240" w:lineRule="auto"/>
        <w:ind w:left="360"/>
        <w:jc w:val="both"/>
        <w:rPr>
          <w:rFonts w:ascii="Times New Roman" w:hAnsi="Times New Roman" w:cs="Times New Roman"/>
          <w:sz w:val="28"/>
          <w:szCs w:val="28"/>
        </w:rPr>
      </w:pPr>
    </w:p>
    <w:p w:rsidR="00AE52E8" w:rsidRDefault="00AE52E8" w:rsidP="009037E2">
      <w:pPr>
        <w:widowControl w:val="0"/>
        <w:autoSpaceDE w:val="0"/>
        <w:autoSpaceDN w:val="0"/>
        <w:adjustRightInd w:val="0"/>
        <w:spacing w:line="240" w:lineRule="auto"/>
        <w:ind w:left="360"/>
        <w:jc w:val="both"/>
        <w:rPr>
          <w:rFonts w:ascii="Times New Roman" w:hAnsi="Times New Roman" w:cs="Times New Roman"/>
          <w:sz w:val="28"/>
          <w:szCs w:val="28"/>
        </w:rPr>
      </w:pPr>
    </w:p>
    <w:p w:rsidR="00AE52E8" w:rsidRDefault="00AE52E8" w:rsidP="009037E2">
      <w:pPr>
        <w:widowControl w:val="0"/>
        <w:autoSpaceDE w:val="0"/>
        <w:autoSpaceDN w:val="0"/>
        <w:adjustRightInd w:val="0"/>
        <w:spacing w:line="240" w:lineRule="auto"/>
        <w:ind w:left="360"/>
        <w:jc w:val="both"/>
        <w:rPr>
          <w:rFonts w:ascii="Times New Roman" w:hAnsi="Times New Roman" w:cs="Times New Roman"/>
          <w:sz w:val="28"/>
          <w:szCs w:val="28"/>
        </w:rPr>
      </w:pPr>
    </w:p>
    <w:p w:rsidR="00AE52E8" w:rsidRDefault="00AE52E8" w:rsidP="009037E2">
      <w:pPr>
        <w:widowControl w:val="0"/>
        <w:autoSpaceDE w:val="0"/>
        <w:autoSpaceDN w:val="0"/>
        <w:adjustRightInd w:val="0"/>
        <w:spacing w:line="240" w:lineRule="auto"/>
        <w:ind w:left="360"/>
        <w:jc w:val="both"/>
        <w:rPr>
          <w:rFonts w:ascii="Times New Roman" w:hAnsi="Times New Roman" w:cs="Times New Roman"/>
          <w:sz w:val="28"/>
          <w:szCs w:val="28"/>
        </w:rPr>
      </w:pPr>
    </w:p>
    <w:p w:rsidR="00AE52E8" w:rsidRDefault="00AE52E8" w:rsidP="009037E2">
      <w:pPr>
        <w:widowControl w:val="0"/>
        <w:autoSpaceDE w:val="0"/>
        <w:autoSpaceDN w:val="0"/>
        <w:adjustRightInd w:val="0"/>
        <w:spacing w:line="240" w:lineRule="auto"/>
        <w:ind w:left="360"/>
        <w:jc w:val="both"/>
        <w:rPr>
          <w:rFonts w:ascii="Times New Roman" w:hAnsi="Times New Roman" w:cs="Times New Roman"/>
          <w:sz w:val="28"/>
          <w:szCs w:val="28"/>
        </w:rPr>
      </w:pPr>
    </w:p>
    <w:p w:rsidR="00AE52E8" w:rsidRDefault="00AE52E8" w:rsidP="009037E2">
      <w:pPr>
        <w:widowControl w:val="0"/>
        <w:autoSpaceDE w:val="0"/>
        <w:autoSpaceDN w:val="0"/>
        <w:adjustRightInd w:val="0"/>
        <w:spacing w:line="240" w:lineRule="auto"/>
        <w:ind w:left="360"/>
        <w:jc w:val="both"/>
        <w:rPr>
          <w:rFonts w:ascii="Times New Roman" w:hAnsi="Times New Roman" w:cs="Times New Roman"/>
          <w:sz w:val="28"/>
          <w:szCs w:val="28"/>
        </w:rPr>
      </w:pPr>
    </w:p>
    <w:p w:rsidR="00AE52E8" w:rsidRDefault="00AE52E8" w:rsidP="009037E2">
      <w:pPr>
        <w:widowControl w:val="0"/>
        <w:autoSpaceDE w:val="0"/>
        <w:autoSpaceDN w:val="0"/>
        <w:adjustRightInd w:val="0"/>
        <w:spacing w:line="240" w:lineRule="auto"/>
        <w:ind w:left="360"/>
        <w:jc w:val="both"/>
        <w:rPr>
          <w:rFonts w:ascii="Times New Roman" w:hAnsi="Times New Roman" w:cs="Times New Roman"/>
          <w:sz w:val="28"/>
          <w:szCs w:val="28"/>
        </w:rPr>
      </w:pPr>
    </w:p>
    <w:p w:rsidR="00AE52E8" w:rsidRDefault="00AE52E8" w:rsidP="009037E2">
      <w:pPr>
        <w:widowControl w:val="0"/>
        <w:autoSpaceDE w:val="0"/>
        <w:autoSpaceDN w:val="0"/>
        <w:adjustRightInd w:val="0"/>
        <w:spacing w:line="240" w:lineRule="auto"/>
        <w:ind w:left="360"/>
        <w:jc w:val="both"/>
        <w:rPr>
          <w:rFonts w:ascii="Times New Roman" w:hAnsi="Times New Roman" w:cs="Times New Roman"/>
          <w:sz w:val="28"/>
          <w:szCs w:val="28"/>
        </w:rPr>
      </w:pPr>
    </w:p>
    <w:p w:rsidR="00AE52E8" w:rsidRDefault="00AE52E8" w:rsidP="009037E2">
      <w:pPr>
        <w:widowControl w:val="0"/>
        <w:autoSpaceDE w:val="0"/>
        <w:autoSpaceDN w:val="0"/>
        <w:adjustRightInd w:val="0"/>
        <w:spacing w:line="240" w:lineRule="auto"/>
        <w:ind w:left="360"/>
        <w:jc w:val="both"/>
        <w:rPr>
          <w:rFonts w:ascii="Times New Roman" w:hAnsi="Times New Roman" w:cs="Times New Roman"/>
          <w:sz w:val="28"/>
          <w:szCs w:val="28"/>
        </w:rPr>
      </w:pPr>
    </w:p>
    <w:p w:rsidR="00AE52E8" w:rsidRDefault="00AE52E8" w:rsidP="009037E2">
      <w:pPr>
        <w:widowControl w:val="0"/>
        <w:autoSpaceDE w:val="0"/>
        <w:autoSpaceDN w:val="0"/>
        <w:adjustRightInd w:val="0"/>
        <w:spacing w:line="240" w:lineRule="auto"/>
        <w:ind w:left="360"/>
        <w:jc w:val="both"/>
        <w:rPr>
          <w:rFonts w:ascii="Times New Roman" w:hAnsi="Times New Roman" w:cs="Times New Roman"/>
          <w:sz w:val="28"/>
          <w:szCs w:val="28"/>
        </w:rPr>
      </w:pPr>
    </w:p>
    <w:p w:rsidR="00AE52E8" w:rsidRDefault="00AE52E8" w:rsidP="009037E2">
      <w:pPr>
        <w:widowControl w:val="0"/>
        <w:autoSpaceDE w:val="0"/>
        <w:autoSpaceDN w:val="0"/>
        <w:adjustRightInd w:val="0"/>
        <w:spacing w:line="240" w:lineRule="auto"/>
        <w:ind w:left="360"/>
        <w:jc w:val="both"/>
        <w:rPr>
          <w:rFonts w:ascii="Times New Roman" w:hAnsi="Times New Roman" w:cs="Times New Roman"/>
          <w:sz w:val="28"/>
          <w:szCs w:val="28"/>
        </w:rPr>
      </w:pPr>
    </w:p>
    <w:p w:rsidR="00AE52E8" w:rsidRDefault="00AE52E8" w:rsidP="009037E2">
      <w:pPr>
        <w:widowControl w:val="0"/>
        <w:autoSpaceDE w:val="0"/>
        <w:autoSpaceDN w:val="0"/>
        <w:adjustRightInd w:val="0"/>
        <w:spacing w:line="240" w:lineRule="auto"/>
        <w:ind w:left="360"/>
        <w:jc w:val="both"/>
        <w:rPr>
          <w:rFonts w:ascii="Times New Roman" w:hAnsi="Times New Roman" w:cs="Times New Roman"/>
          <w:sz w:val="28"/>
          <w:szCs w:val="28"/>
        </w:rPr>
      </w:pPr>
    </w:p>
    <w:p w:rsidR="00AE52E8" w:rsidRDefault="00AE52E8" w:rsidP="009037E2">
      <w:pPr>
        <w:widowControl w:val="0"/>
        <w:autoSpaceDE w:val="0"/>
        <w:autoSpaceDN w:val="0"/>
        <w:adjustRightInd w:val="0"/>
        <w:spacing w:line="240" w:lineRule="auto"/>
        <w:ind w:left="360"/>
        <w:jc w:val="both"/>
        <w:rPr>
          <w:rFonts w:ascii="Times New Roman" w:hAnsi="Times New Roman" w:cs="Times New Roman"/>
          <w:sz w:val="28"/>
          <w:szCs w:val="28"/>
        </w:rPr>
      </w:pPr>
    </w:p>
    <w:p w:rsidR="00AE52E8" w:rsidRDefault="00AE52E8" w:rsidP="009037E2">
      <w:pPr>
        <w:widowControl w:val="0"/>
        <w:autoSpaceDE w:val="0"/>
        <w:autoSpaceDN w:val="0"/>
        <w:adjustRightInd w:val="0"/>
        <w:spacing w:line="240" w:lineRule="auto"/>
        <w:ind w:left="360"/>
        <w:jc w:val="both"/>
        <w:rPr>
          <w:rFonts w:ascii="Times New Roman" w:hAnsi="Times New Roman" w:cs="Times New Roman"/>
          <w:sz w:val="28"/>
          <w:szCs w:val="28"/>
        </w:rPr>
      </w:pPr>
    </w:p>
    <w:p w:rsidR="00AE52E8" w:rsidRPr="007F0273" w:rsidRDefault="00AE52E8" w:rsidP="00BE57AA">
      <w:pPr>
        <w:widowControl w:val="0"/>
        <w:autoSpaceDE w:val="0"/>
        <w:autoSpaceDN w:val="0"/>
        <w:adjustRightInd w:val="0"/>
        <w:spacing w:line="240" w:lineRule="auto"/>
        <w:jc w:val="both"/>
        <w:rPr>
          <w:rFonts w:ascii="Times New Roman" w:hAnsi="Times New Roman" w:cs="Times New Roman"/>
          <w:sz w:val="28"/>
          <w:szCs w:val="28"/>
        </w:rPr>
      </w:pPr>
    </w:p>
    <w:p w:rsidR="00AE52E8" w:rsidRPr="00593402"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593402">
        <w:rPr>
          <w:rFonts w:ascii="Times New Roman" w:hAnsi="Times New Roman" w:cs="Times New Roman"/>
          <w:sz w:val="28"/>
          <w:szCs w:val="28"/>
        </w:rPr>
        <w:t xml:space="preserve">Методические </w:t>
      </w:r>
      <w:r>
        <w:rPr>
          <w:rFonts w:ascii="Times New Roman" w:hAnsi="Times New Roman" w:cs="Times New Roman"/>
          <w:sz w:val="28"/>
          <w:szCs w:val="28"/>
        </w:rPr>
        <w:t xml:space="preserve">указания </w:t>
      </w:r>
      <w:r w:rsidRPr="00593402">
        <w:rPr>
          <w:rFonts w:ascii="Times New Roman" w:hAnsi="Times New Roman" w:cs="Times New Roman"/>
          <w:sz w:val="28"/>
          <w:szCs w:val="28"/>
        </w:rPr>
        <w:t xml:space="preserve"> по прохождению исследовательской практики </w:t>
      </w:r>
    </w:p>
    <w:p w:rsidR="00AE52E8" w:rsidRPr="00FA02FD" w:rsidRDefault="00AE52E8" w:rsidP="00FA02FD">
      <w:pPr>
        <w:widowControl w:val="0"/>
        <w:numPr>
          <w:ilvl w:val="0"/>
          <w:numId w:val="2"/>
        </w:numPr>
        <w:autoSpaceDE w:val="0"/>
        <w:autoSpaceDN w:val="0"/>
        <w:adjustRightInd w:val="0"/>
        <w:spacing w:after="0" w:line="240" w:lineRule="auto"/>
        <w:jc w:val="both"/>
        <w:rPr>
          <w:rFonts w:ascii="Times New Roman" w:hAnsi="Times New Roman" w:cs="Times New Roman"/>
          <w:sz w:val="28"/>
          <w:szCs w:val="28"/>
        </w:rPr>
      </w:pPr>
      <w:r w:rsidRPr="00256D35">
        <w:rPr>
          <w:rFonts w:ascii="Times New Roman" w:hAnsi="Times New Roman" w:cs="Times New Roman"/>
          <w:sz w:val="28"/>
          <w:szCs w:val="28"/>
        </w:rPr>
        <w:t xml:space="preserve">     </w:t>
      </w:r>
      <w:r w:rsidRPr="009955B8">
        <w:rPr>
          <w:rFonts w:ascii="Times New Roman" w:hAnsi="Times New Roman" w:cs="Times New Roman"/>
          <w:sz w:val="28"/>
          <w:szCs w:val="28"/>
        </w:rPr>
        <w:t xml:space="preserve">Общие положения </w:t>
      </w:r>
    </w:p>
    <w:p w:rsidR="00AE52E8" w:rsidRPr="009955B8" w:rsidRDefault="00AE52E8" w:rsidP="0078410A">
      <w:pPr>
        <w:widowControl w:val="0"/>
        <w:numPr>
          <w:ilvl w:val="1"/>
          <w:numId w:val="2"/>
        </w:numPr>
        <w:autoSpaceDE w:val="0"/>
        <w:autoSpaceDN w:val="0"/>
        <w:adjustRightInd w:val="0"/>
        <w:spacing w:after="0"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Научно-исследовательская практика является специальной разно- </w:t>
      </w:r>
    </w:p>
    <w:p w:rsidR="00AE52E8" w:rsidRPr="001B220B"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видностью практики для магистрантов 1 курса и носит обязательный характер. </w:t>
      </w:r>
    </w:p>
    <w:p w:rsidR="00AE52E8" w:rsidRPr="009955B8" w:rsidRDefault="00AE52E8" w:rsidP="0078410A">
      <w:pPr>
        <w:widowControl w:val="0"/>
        <w:numPr>
          <w:ilvl w:val="1"/>
          <w:numId w:val="2"/>
        </w:numPr>
        <w:autoSpaceDE w:val="0"/>
        <w:autoSpaceDN w:val="0"/>
        <w:adjustRightInd w:val="0"/>
        <w:spacing w:after="0"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Исследовательская практика в соответствии с рабочими учебными пла-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нами по направлению подготовки 6М030100 «Юриспруденция» проводится во 2 семестре продолжительностью в 5 недель. Исследовательскую практику магистранты проходят на выпускающих кафедрах юридического факультета, педагогических кафедрах университета, и по договоренности в других учебных заведениях республики и СНГ. </w:t>
      </w:r>
    </w:p>
    <w:p w:rsidR="00AE52E8" w:rsidRPr="009955B8" w:rsidRDefault="00AE52E8" w:rsidP="0078410A">
      <w:pPr>
        <w:widowControl w:val="0"/>
        <w:numPr>
          <w:ilvl w:val="1"/>
          <w:numId w:val="2"/>
        </w:numPr>
        <w:autoSpaceDE w:val="0"/>
        <w:autoSpaceDN w:val="0"/>
        <w:adjustRightInd w:val="0"/>
        <w:spacing w:after="0"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Согласно Государственному обязательному стандарту по направлению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6М0301 – «Юриспруденция» научно-исследовательская практика магистранта осуществляется в вузе, научно-исследовательском институте, органах государственной власти, правоохранительных органах и решает </w:t>
      </w:r>
      <w:r w:rsidRPr="009955B8">
        <w:rPr>
          <w:rFonts w:ascii="Times New Roman" w:hAnsi="Times New Roman" w:cs="Times New Roman"/>
          <w:b/>
          <w:bCs/>
          <w:sz w:val="28"/>
          <w:szCs w:val="28"/>
        </w:rPr>
        <w:t>задачи</w:t>
      </w:r>
      <w:r w:rsidRPr="009955B8">
        <w:rPr>
          <w:rFonts w:ascii="Times New Roman" w:hAnsi="Times New Roman" w:cs="Times New Roman"/>
          <w:sz w:val="28"/>
          <w:szCs w:val="28"/>
        </w:rPr>
        <w:t xml:space="preserve"> овладения магистрантом методологией и методикой научно-исследовательской работы, использования современных информационных технологий в юриспруденции, приобретения умения и навыков получения, обработки, хранения и распространения научной правовой информации. </w:t>
      </w:r>
    </w:p>
    <w:p w:rsidR="00AE52E8" w:rsidRPr="009955B8" w:rsidRDefault="00AE52E8" w:rsidP="0078410A">
      <w:pPr>
        <w:widowControl w:val="0"/>
        <w:numPr>
          <w:ilvl w:val="1"/>
          <w:numId w:val="2"/>
        </w:numPr>
        <w:autoSpaceDE w:val="0"/>
        <w:autoSpaceDN w:val="0"/>
        <w:adjustRightInd w:val="0"/>
        <w:spacing w:after="0" w:line="240" w:lineRule="auto"/>
        <w:jc w:val="both"/>
        <w:rPr>
          <w:rFonts w:ascii="Times New Roman" w:hAnsi="Times New Roman" w:cs="Times New Roman"/>
          <w:sz w:val="28"/>
          <w:szCs w:val="28"/>
        </w:rPr>
      </w:pPr>
      <w:r w:rsidRPr="009955B8">
        <w:rPr>
          <w:rFonts w:ascii="Times New Roman" w:hAnsi="Times New Roman" w:cs="Times New Roman"/>
          <w:sz w:val="28"/>
          <w:szCs w:val="28"/>
        </w:rPr>
        <w:t>В соответствии с требованиями к научно-исследовательской части ос-</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новной образовательной программы, закрепленных в ГОСО, важнейшей</w:t>
      </w:r>
      <w:r w:rsidRPr="000F1C6C">
        <w:rPr>
          <w:rFonts w:ascii="Times New Roman" w:hAnsi="Times New Roman" w:cs="Times New Roman"/>
          <w:sz w:val="28"/>
          <w:szCs w:val="28"/>
        </w:rPr>
        <w:t xml:space="preserve"> целью</w:t>
      </w:r>
      <w:r w:rsidRPr="009955B8">
        <w:rPr>
          <w:rFonts w:ascii="Times New Roman" w:hAnsi="Times New Roman" w:cs="Times New Roman"/>
          <w:sz w:val="28"/>
          <w:szCs w:val="28"/>
        </w:rPr>
        <w:t xml:space="preserve"> научно-исследовательской практики магистранта является приобретение практических навыков самостоятельного ведения научно-исследовательской работы, сбор материала для завершения работы над магистерской диссертацией и проверка обоснованности сделанных в выпускной квалификационной работе теоретических выводов. </w:t>
      </w:r>
    </w:p>
    <w:p w:rsidR="00AE52E8" w:rsidRPr="009955B8" w:rsidRDefault="00AE52E8" w:rsidP="0078410A">
      <w:pPr>
        <w:widowControl w:val="0"/>
        <w:numPr>
          <w:ilvl w:val="1"/>
          <w:numId w:val="2"/>
        </w:numPr>
        <w:autoSpaceDE w:val="0"/>
        <w:autoSpaceDN w:val="0"/>
        <w:adjustRightInd w:val="0"/>
        <w:spacing w:after="0"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При прохождении исследовательской практики магистрант знакомится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с различными этапами научно-исследовательской работы. Кроме этого, проверяется умение магистранта: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определять проблему, формулировать гипотезы и задачи исследования;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разрабатывать план исследования;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выбирать необходимые и наиболее оптимальные методы исследования;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обрабатывать полученные результаты, анализировать и осмысливать их с учетом имеющихся научных исследований;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вести библиографическую работу с привлечением современных информационных технологий;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представлять итоги проведенного научного исследования. </w:t>
      </w:r>
    </w:p>
    <w:p w:rsidR="00AE52E8" w:rsidRPr="003A3AC0" w:rsidRDefault="00AE52E8" w:rsidP="0078410A">
      <w:pPr>
        <w:widowControl w:val="0"/>
        <w:numPr>
          <w:ilvl w:val="0"/>
          <w:numId w:val="2"/>
        </w:num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A3AC0">
        <w:rPr>
          <w:rFonts w:ascii="Times New Roman" w:hAnsi="Times New Roman" w:cs="Times New Roman"/>
          <w:sz w:val="28"/>
          <w:szCs w:val="28"/>
        </w:rPr>
        <w:t xml:space="preserve">Организация практики </w:t>
      </w:r>
    </w:p>
    <w:p w:rsidR="00AE52E8" w:rsidRPr="009955B8" w:rsidRDefault="00AE52E8" w:rsidP="0078410A">
      <w:pPr>
        <w:widowControl w:val="0"/>
        <w:numPr>
          <w:ilvl w:val="1"/>
          <w:numId w:val="2"/>
        </w:numPr>
        <w:autoSpaceDE w:val="0"/>
        <w:autoSpaceDN w:val="0"/>
        <w:adjustRightInd w:val="0"/>
        <w:spacing w:after="0" w:line="240" w:lineRule="auto"/>
        <w:jc w:val="both"/>
        <w:rPr>
          <w:rFonts w:ascii="Times New Roman" w:hAnsi="Times New Roman" w:cs="Times New Roman"/>
          <w:b/>
          <w:bCs/>
          <w:sz w:val="28"/>
          <w:szCs w:val="28"/>
        </w:rPr>
      </w:pPr>
      <w:r w:rsidRPr="009955B8">
        <w:rPr>
          <w:rFonts w:ascii="Times New Roman" w:hAnsi="Times New Roman" w:cs="Times New Roman"/>
          <w:sz w:val="28"/>
          <w:szCs w:val="28"/>
        </w:rPr>
        <w:t xml:space="preserve">Одной из целей исследовательской практики является ознакомление с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современными методами научных исследований, углубленное исследование актуальных вопросов юридической науки. </w:t>
      </w:r>
    </w:p>
    <w:p w:rsidR="00AE52E8" w:rsidRPr="009955B8" w:rsidRDefault="00AE52E8" w:rsidP="0078410A">
      <w:pPr>
        <w:widowControl w:val="0"/>
        <w:numPr>
          <w:ilvl w:val="1"/>
          <w:numId w:val="2"/>
        </w:numPr>
        <w:autoSpaceDE w:val="0"/>
        <w:autoSpaceDN w:val="0"/>
        <w:adjustRightInd w:val="0"/>
        <w:spacing w:after="0"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Во время прохождения исследовательской практики магистранты </w:t>
      </w:r>
      <w:r w:rsidRPr="000F1C6C">
        <w:rPr>
          <w:rFonts w:ascii="Times New Roman" w:hAnsi="Times New Roman" w:cs="Times New Roman"/>
          <w:sz w:val="28"/>
          <w:szCs w:val="28"/>
        </w:rPr>
        <w:t>должны:</w:t>
      </w:r>
      <w:r w:rsidRPr="009955B8">
        <w:rPr>
          <w:rFonts w:ascii="Times New Roman" w:hAnsi="Times New Roman" w:cs="Times New Roman"/>
          <w:sz w:val="28"/>
          <w:szCs w:val="28"/>
        </w:rPr>
        <w:t xml:space="preserve">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изучить нормативные материалы, регламентирующие научно-исследовательскую деятельность;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освоить вопросы организации учебного процесса в вузе;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ознакомиться с правилами составления и оформления учебно-методических материалов;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собрать материал для выполнения магистерской диссертации;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проверить обоснованность сделанных в выпускной квалификационной работе теоретических выводов.</w:t>
      </w:r>
    </w:p>
    <w:p w:rsidR="00AE52E8" w:rsidRPr="008D5CF3" w:rsidRDefault="00AE52E8" w:rsidP="0078410A">
      <w:pPr>
        <w:widowControl w:val="0"/>
        <w:numPr>
          <w:ilvl w:val="1"/>
          <w:numId w:val="2"/>
        </w:numPr>
        <w:autoSpaceDE w:val="0"/>
        <w:autoSpaceDN w:val="0"/>
        <w:adjustRightInd w:val="0"/>
        <w:spacing w:after="0"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Перед началом практики магистрант должен: </w:t>
      </w:r>
    </w:p>
    <w:p w:rsidR="00AE52E8" w:rsidRPr="001B220B"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получить у руководителя практики программу практики, направление в организацию, подразделение, где планируется прохождение практики, с указанием всех реквизитов этой организации и Ф.И.О. руководителя практики со стороны принимающей организации;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явиться в назначенный день и время на общую или кафедральную установочную конференцию, которая проводится перед началом практики руководителем по практике и деканатом юридического факультета;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получить от преподавателя индивидуальное задание по магистерской диссертации и необходимые консультации по его выполнению. </w:t>
      </w:r>
    </w:p>
    <w:p w:rsidR="00AE52E8" w:rsidRPr="008D5CF3" w:rsidRDefault="00AE52E8" w:rsidP="0078410A">
      <w:pPr>
        <w:widowControl w:val="0"/>
        <w:numPr>
          <w:ilvl w:val="1"/>
          <w:numId w:val="2"/>
        </w:numPr>
        <w:autoSpaceDE w:val="0"/>
        <w:autoSpaceDN w:val="0"/>
        <w:adjustRightInd w:val="0"/>
        <w:spacing w:after="0"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Непосредственно при прохождении практики магистрант: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знакомится с различными этапами научно-исследовательской работы;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применительно к теме магистерского исследования определяет проблему, формулирует гипотезы и задачи исследования;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при необходимости пересматривает, уточняет план исследования;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выбирает необходимые и наиболее оптимальные методы исследования;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обрабатывает полученные результаты, анализирует и осмысливает их с учетом имеющихся научных исследований;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ведет библиографическую работу с использованием современных информационных технологий;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подводит итоги проведенного научного исследования;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участвует в научной жизни кафедры, изучает труды ппс кафедры;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-участвует в научно-теоретических и научно-практических конференциях, круглых столах, научных семинарах, совместно с научным руководителем готовит их;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по возможности представляет свое научное сообщение,  доклад или тезисы на одном из указанных выше мероприятий;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изучает требования, предъявляемые к содержанию и оформлению различного рода научных работ; знакомится с работой  редактора и ответственного редактора, с правилами подготовки рецензий на рукописи монографий; </w:t>
      </w:r>
    </w:p>
    <w:p w:rsidR="00AE52E8" w:rsidRPr="001B220B"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изучает нормативные документы, регламентирующие деятельность диссертационного совета, знакомится с его работой;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знакомится с правилами оформления, представления к защите и процедурой защиты магистерских диссертаций. </w:t>
      </w:r>
    </w:p>
    <w:p w:rsidR="00AE52E8" w:rsidRPr="000F1C6C"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0F1C6C">
        <w:rPr>
          <w:rFonts w:ascii="Times New Roman" w:hAnsi="Times New Roman" w:cs="Times New Roman"/>
          <w:sz w:val="28"/>
          <w:szCs w:val="28"/>
        </w:rPr>
        <w:t>Методические рекомендации по проведению исследовательской работы</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Наука – это специфическая форма деятельности человека, обеспечивающая получение нового знания. Она ставит своей целью выявить законы, в соответствии с которыми объекты могут преобразовываться в процессе человеческой деятельности.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В системе отечественных и зарубежных юридических дисциплин вопросам теории государства и права уделялось и уделяется значительное внимание. И это не случайно, ибо от уровня развития теории государства и права, от эффективности использования ее методологического и научного потенциала во многом зависит уровень развития других, особенно отраслевых, юридических дисциплин.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Одной из важных и актуальных является проблема переосмысления и одновременной переоценки ряда устаревших, хотя и сложившихся за последние десятилетия в нашей стране, государственно-правовых взглядов, политико-правовых и духовных ценностей.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Наряду с эволюцией имеющихся фундаментальных знаний в рамках теории государства и права, равно как и других юридических дисциплин, непрерывно идет процесс накопления новых знаний о государственно-правовой материи. Объективно он является отражением процессов, реально происходящих в жизни общества, государства, права, политической системы общества.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Исследовательский поиск невозможен без использования источников, из которых можно почерпнуть информацию для творческой переработки. Можно выделить по крайней мере три таких источника: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общечеловеческие гуманистические идеалы;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рекомендации, основанные на современных уровнях развития юридической науки;</w:t>
      </w:r>
    </w:p>
    <w:p w:rsidR="00AE52E8" w:rsidRPr="001B220B"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передовой опыт прошлого и настоящего, в том числе новаторский.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Успех любого исследования во многом определяется методологическими принципами исследования. Что же такое методология науки? Это учение об исходных положениях, принципах и способах познания.</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В методологическом знании особенно важную роль играют принципы и требования исследовательской деятельности. Они соединяют теорию и практику, дают практике научно-обоснованные ориентиры. Разница между принципом и требованием в том, что принцип имеет более глубокое и развернутое научное обоснование и носит более обобщенный характер. Принцип всегда обязателен для исполнения.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В юридических исследованиях соблюдаются, прежде всего, общенаучные принципы объективности, системного изучения, сущностного анализа.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Принцип объективности выражается во всестороннем учете факторов и условий, в которых возникают и развиваются явления, юридические процессы. Этот принцип диктует требование доказательности, суть которого в том, чтобы выделить и оценить все возможные варианты и решения, выявить все точки зрения на исследуемый вопрос.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Соблюдение принципа сущностного анализа связано с раскрытием законов существования и функционирования явлений, условий и факторов их развития, возможностей целенаправленного их изменения. Этот принцип предполагает движение исследовательской мысли от описания к объяснению, а от него – к прогнозированию развития правовых явлений и юридических процессов. Принцип сущностного анализа дополняется требованием необходимости учета непрерывного изменения, развития исследуемых элементов и правовой системы Казахстана в целом.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Многообразие сторон, элементов, отношений, внутренних и внешних факторов функционирования и развития правовых явлений и юридических процессов определяет принцип системного изучения. Например, в теории государства и права – это совокупность методологических подходов, приемов изучения и конструирования государства и права, многих государственно-правовых явлений как систем. Данный метод исходит из того, что: 1) система представляет собой целостный комплекс взаимосвязанных элементов; 2) она образует единство со средой; 3) как правило, любая исследуемая система представляет собой элемент системы более высокого порядка (например, школа естественного права рассматривается как элемент права в целом); 4) элементы любой исследуемой системы, в свою очередь, обычно выступают как системы более низкого порядка.</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С системно-структурным подходом в исследовательской деятельности тесно связан функциональный метод, который используется для выделения в государственно-правовых системах составляющих структурных частей с точки зрения их социального назначения, роли, функций, связи между ними. Данный способ применим в теории государства и права при изучении, например, современного государства, его функций, теории естественного права и других.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При прохождении исследовательской практики по теме магистерской диссертации магистрантам не обойтись и без статистического метода. Этот метод основывается на количественных способах получения данных, объективно отражающих состояние, динамику и тенденции развития государственно-правовых явлений.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Статистические исследования, оперирующие цифрами, которые нередко оказываются доказательнее любых слов, включают в себя несколько стадий: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статистическое наблюдение, сводную обработку статистических данных и их анализ.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Статистический подход особенно распространен при изучении государственно-правовых явлений, отличающихся массовостью и повторяемостью, например, таких, как формы демократии, правотворческий и правоприменительный процессы при изучении проблем современного государства или изучения состояния дел с естественными правами в Казахстане.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Юридической наукой, в том числе теорией государства и права, используется также сравнительный метод, при котором магистранты могут сопоставлять различные государственные и правовые системы, отдельные институты и категории в целях выявления черт сходства или различия между ними. Еще мыслители Древнего мира утверждали, что истина познается в сравнении. </w:t>
      </w:r>
    </w:p>
    <w:p w:rsidR="00AE52E8" w:rsidRPr="001B220B"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Сравнительный метод применяется при сопоставлении характеристик государственной и правовой системы Казахстана в сравнении, например, со странами ближнего зарубежья.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Разновидностью сравнительного метода является историко-сравнительный, который предполагает сравнение государственных и правовых институтов в различные периоды исторического развития. Так, например, при рассмотрении сущности современного государства Казахстан нельзя не сказать об истории его возникновения и становления с 1991 года, года обретения Независимости. Или, при исследовании такой проблемы, как естественное право невозможно не осветить историко-правовые аспекты зарождения самой идеи естественных прав, ход ее развития, становления в разных странах, а также исследовать исторические условия, факторы внедрения этой прогрессивной идеи, школы в Казахстане.</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Как известно, исследовательская деятельность магистранта направлена на написание выпускной квалификационной работы или магистерской диссертации. Ее успешное исполнение во многом зависит от методологической культуры. Она предполагает знание магистрантом определенных методологических норм, или правил научного познания, умение их применять в процессе решения исследовательских задач.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Выпускная квалификационная работа – это своеобразная форма проверки качества подготовки специалиста. В процессе ее выполнения, в том числе во время прохождения исследовательской практики, магистрант углубляет, расширяет и систематизирует знания по избранной юридической проблеме, совершенствует навыки самообразования и исследования.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Овладение элементами исследовательской деятельности является частью профессиональной подготовки юристов (научно-педагогических кадров). Магистранты во время практики должны приобрести умения, необходимые для решения как практических, так и исследовательских задач: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видеть проблему и соотносить с ней фактический материал;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выдвинуть гипотезу и осуществить мысленный эксперимент;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анализировать ход поиска решения задач.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Помимо этого магистранты в процессе исследовательской практики </w:t>
      </w:r>
      <w:r w:rsidRPr="009955B8">
        <w:rPr>
          <w:rFonts w:ascii="Times New Roman" w:hAnsi="Times New Roman" w:cs="Times New Roman"/>
          <w:b/>
          <w:bCs/>
          <w:sz w:val="28"/>
          <w:szCs w:val="28"/>
        </w:rPr>
        <w:t xml:space="preserve">должны </w:t>
      </w:r>
      <w:r w:rsidRPr="009955B8">
        <w:rPr>
          <w:rFonts w:ascii="Times New Roman" w:hAnsi="Times New Roman" w:cs="Times New Roman"/>
          <w:sz w:val="28"/>
          <w:szCs w:val="28"/>
        </w:rPr>
        <w:t xml:space="preserve">научиться пользоваться библиографическими указателями; изучить определенный минимум литературы по избранной теме и накопить нужную информацию; изложить состояние изучаемой проблемы; усвоить сущность некоторых методов научного исследования; включиться в опытно-экспериментальную работу; обработать полученный эмпирический материал, из которого делаются соответствующие выводы.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Магистрантам следует знать, что научное исследование – это особый вид познавательной деятельности, отличающийся от стихийного житейско-эмпирического познания, от диагностики и от познания в искусстве.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Для научного познания характерны специальные методы исследования, точность получаемых данных, воспроизводимость результатов, их новизна. Охарактеризуем эти особенности.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Специальные методы исследования. Это основной признак научного подхода. В отличие от житейски-эмпирического познания, которое стихийно, не организовано, научное познание основе на норме деятельности – научном методе.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Точность получаемых данных. Научное знание основывается на точно установленных фактах, открытие которых становится возможным благодаря использованию специальных методов исследования.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Воспроизводимость полученных результатов. Это возможность повторно получить установленные данные (факты, закономерности) другими людьми в сходных условиях, т.е. по той же методике, какой уже пользовался исследователь, получивший эти данные. Если при одних и тех же условиях установленный факт не воспроизводится другими исследователями, его нельзя признать научным.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Новизна получаемых результатов. Она предполагается не для отдельного человека, осуществляющего познавательный акт, а для общества. Иначе говоря, в исследовании должны быть получены такие данные, которые ранее обществу не были известны.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Направлениями в исследовании для получения нового знания могут быть: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изучение всем известного на житейски-эмпирическом уровне явления с помощью специальных научных методов и превращение в научно установленный факт;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изучение уже известного в науке явления на новом экспериментальном материале, когда новое знание получают за счет особенностей экспериментальной выборки испытуемых. Выполняя исследование на особой выборке, магистрант получает новые данные. Новизна в этом случае будет заключаться в том, что известная ранее закономерность распространяется и на новую выборку испытуемых;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переход от качественного описания известных в науке фактов к их точно определяемой количественной характеристике;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изучение известного в науке юридического явлен</w:t>
      </w:r>
      <w:r>
        <w:rPr>
          <w:rFonts w:ascii="Times New Roman" w:hAnsi="Times New Roman" w:cs="Times New Roman"/>
          <w:sz w:val="28"/>
          <w:szCs w:val="28"/>
        </w:rPr>
        <w:t>ия более совершенными методами.</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Если в исследовании не получают новых данных, оно бесплодно.</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Во время прохождения исследовательской практики магистранты также должны иметь в виду, что эффективность научного поиска во многом обусловливается последовательностью шагов, т.е. логикой исследования. Организация и проведение исследования зависят от его содержания, но структура, как правило, основывается на логике действий.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Основная работа по конструированию логики юридического исследования выполняется с опорой на ожидаемый конечный результат и предположительные действия, которые обеспечат его достижение.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В каждом исследовании необходимо найти один из оптимальных вариантов последовательности поисковых шагов, исходя из характера  проблемы, предмета и задач исследования и других факторов, а также определить логику и характер изложения. </w:t>
      </w:r>
    </w:p>
    <w:p w:rsidR="00AE52E8" w:rsidRPr="009955B8" w:rsidRDefault="00AE52E8" w:rsidP="0078410A">
      <w:pPr>
        <w:widowControl w:val="0"/>
        <w:numPr>
          <w:ilvl w:val="0"/>
          <w:numId w:val="3"/>
        </w:numPr>
        <w:autoSpaceDE w:val="0"/>
        <w:autoSpaceDN w:val="0"/>
        <w:adjustRightInd w:val="0"/>
        <w:spacing w:after="0"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Общее ознакомление с проблемой исследования, обоснование ее актуаль-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ности, уровня разработанности; определение объекта и предмета, темы исследования. Формулирование общей цели исследования и соотнесенных с ней задач. </w:t>
      </w:r>
    </w:p>
    <w:p w:rsidR="00AE52E8" w:rsidRPr="009955B8" w:rsidRDefault="00AE52E8" w:rsidP="0078410A">
      <w:pPr>
        <w:widowControl w:val="0"/>
        <w:numPr>
          <w:ilvl w:val="0"/>
          <w:numId w:val="3"/>
        </w:numPr>
        <w:autoSpaceDE w:val="0"/>
        <w:autoSpaceDN w:val="0"/>
        <w:adjustRightInd w:val="0"/>
        <w:spacing w:after="0" w:line="240" w:lineRule="auto"/>
        <w:jc w:val="both"/>
        <w:rPr>
          <w:rFonts w:ascii="Times New Roman" w:hAnsi="Times New Roman" w:cs="Times New Roman"/>
          <w:sz w:val="28"/>
          <w:szCs w:val="28"/>
        </w:rPr>
      </w:pPr>
      <w:r w:rsidRPr="009955B8">
        <w:rPr>
          <w:rFonts w:ascii="Times New Roman" w:hAnsi="Times New Roman" w:cs="Times New Roman"/>
          <w:sz w:val="28"/>
          <w:szCs w:val="28"/>
        </w:rPr>
        <w:t>Выбор методологии: исходной конце</w:t>
      </w:r>
      <w:r>
        <w:rPr>
          <w:rFonts w:ascii="Times New Roman" w:hAnsi="Times New Roman" w:cs="Times New Roman"/>
          <w:sz w:val="28"/>
          <w:szCs w:val="28"/>
        </w:rPr>
        <w:t>пции, опорных теоретических по</w:t>
      </w:r>
      <w:r w:rsidRPr="009955B8">
        <w:rPr>
          <w:rFonts w:ascii="Times New Roman" w:hAnsi="Times New Roman" w:cs="Times New Roman"/>
          <w:sz w:val="28"/>
          <w:szCs w:val="28"/>
        </w:rPr>
        <w:tab/>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ложений, идеи, исследовательского подхода. Выбор методов исследования. </w:t>
      </w:r>
    </w:p>
    <w:p w:rsidR="00AE52E8" w:rsidRPr="009955B8" w:rsidRDefault="00AE52E8" w:rsidP="0078410A">
      <w:pPr>
        <w:widowControl w:val="0"/>
        <w:numPr>
          <w:ilvl w:val="0"/>
          <w:numId w:val="3"/>
        </w:numPr>
        <w:autoSpaceDE w:val="0"/>
        <w:autoSpaceDN w:val="0"/>
        <w:adjustRightInd w:val="0"/>
        <w:spacing w:after="0"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Построение гипотезы исследования. </w:t>
      </w:r>
    </w:p>
    <w:p w:rsidR="00AE52E8" w:rsidRPr="009955B8" w:rsidRDefault="00AE52E8" w:rsidP="0078410A">
      <w:pPr>
        <w:widowControl w:val="0"/>
        <w:numPr>
          <w:ilvl w:val="0"/>
          <w:numId w:val="3"/>
        </w:numPr>
        <w:autoSpaceDE w:val="0"/>
        <w:autoSpaceDN w:val="0"/>
        <w:adjustRightInd w:val="0"/>
        <w:spacing w:after="0" w:line="240" w:lineRule="auto"/>
        <w:jc w:val="both"/>
        <w:rPr>
          <w:rFonts w:ascii="Times New Roman" w:hAnsi="Times New Roman" w:cs="Times New Roman"/>
          <w:sz w:val="28"/>
          <w:szCs w:val="28"/>
        </w:rPr>
      </w:pPr>
      <w:r w:rsidRPr="009955B8">
        <w:rPr>
          <w:rFonts w:ascii="Times New Roman" w:hAnsi="Times New Roman" w:cs="Times New Roman"/>
          <w:sz w:val="28"/>
          <w:szCs w:val="28"/>
        </w:rPr>
        <w:t>Проведение констатирующего эксперимента (диагностики) с целью уста-</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новления исходного состояния предмета исследования. </w:t>
      </w:r>
    </w:p>
    <w:p w:rsidR="00AE52E8" w:rsidRPr="009955B8" w:rsidRDefault="00AE52E8" w:rsidP="0078410A">
      <w:pPr>
        <w:widowControl w:val="0"/>
        <w:numPr>
          <w:ilvl w:val="0"/>
          <w:numId w:val="3"/>
        </w:numPr>
        <w:autoSpaceDE w:val="0"/>
        <w:autoSpaceDN w:val="0"/>
        <w:adjustRightInd w:val="0"/>
        <w:spacing w:after="0"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Организация и проведение преобразующего (формирующего) экспери-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мента. </w:t>
      </w:r>
    </w:p>
    <w:p w:rsidR="00AE52E8" w:rsidRPr="009955B8" w:rsidRDefault="00AE52E8" w:rsidP="0078410A">
      <w:pPr>
        <w:widowControl w:val="0"/>
        <w:numPr>
          <w:ilvl w:val="0"/>
          <w:numId w:val="3"/>
        </w:numPr>
        <w:autoSpaceDE w:val="0"/>
        <w:autoSpaceDN w:val="0"/>
        <w:adjustRightInd w:val="0"/>
        <w:spacing w:after="0"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Анализ, интерпретация и оформление результатов. </w:t>
      </w:r>
    </w:p>
    <w:p w:rsidR="00AE52E8" w:rsidRPr="008D5CF3" w:rsidRDefault="00AE52E8" w:rsidP="0078410A">
      <w:pPr>
        <w:widowControl w:val="0"/>
        <w:numPr>
          <w:ilvl w:val="0"/>
          <w:numId w:val="3"/>
        </w:numPr>
        <w:autoSpaceDE w:val="0"/>
        <w:autoSpaceDN w:val="0"/>
        <w:adjustRightInd w:val="0"/>
        <w:spacing w:after="0"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Апробация исследования и выработка практических рекомендаций. </w:t>
      </w:r>
    </w:p>
    <w:p w:rsidR="00AE52E8" w:rsidRPr="009955B8" w:rsidRDefault="00AE52E8" w:rsidP="0078410A">
      <w:pPr>
        <w:widowControl w:val="0"/>
        <w:autoSpaceDE w:val="0"/>
        <w:autoSpaceDN w:val="0"/>
        <w:adjustRightInd w:val="0"/>
        <w:spacing w:line="240" w:lineRule="auto"/>
        <w:ind w:left="360"/>
        <w:jc w:val="both"/>
        <w:rPr>
          <w:rFonts w:ascii="Times New Roman" w:hAnsi="Times New Roman" w:cs="Times New Roman"/>
          <w:sz w:val="28"/>
          <w:szCs w:val="28"/>
        </w:rPr>
      </w:pPr>
      <w:r w:rsidRPr="009955B8">
        <w:rPr>
          <w:rFonts w:ascii="Times New Roman" w:hAnsi="Times New Roman" w:cs="Times New Roman"/>
          <w:sz w:val="28"/>
          <w:szCs w:val="28"/>
        </w:rPr>
        <w:t>Ясно, что логика каждого исследования специфична, своеобразна. Специ-</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фика юридических исследований  определяется тем, что в современных условиях весьма важной оказалась проблема оптим</w:t>
      </w:r>
      <w:r>
        <w:rPr>
          <w:rFonts w:ascii="Times New Roman" w:hAnsi="Times New Roman" w:cs="Times New Roman"/>
          <w:sz w:val="28"/>
          <w:szCs w:val="28"/>
        </w:rPr>
        <w:t>ального сочетания современного,</w:t>
      </w:r>
      <w:r w:rsidRPr="009955B8">
        <w:rPr>
          <w:rFonts w:ascii="Times New Roman" w:hAnsi="Times New Roman" w:cs="Times New Roman"/>
          <w:sz w:val="28"/>
          <w:szCs w:val="28"/>
        </w:rPr>
        <w:t xml:space="preserve"> новейшего государственно-правового материала с традиционными, ставшими классическими для отечественного государствоведения и правоведения разработками. Не менее важной и актуальной является проблема переосмысления и одновременной переоценки ряда устаревших, хотя и сложившихся лишь за последние десятилетия в нашей стране, государственно-правовых взглядов, политико-правовых и духовных ценностей. Это определяет высокие требования к логической обоснованности и целесообразности структуры научного поиска.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Кроме этого, в исследовательской работе магистранты должны уяснить себе и методологический аппарат.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За последние столетия язык науки не претерпел существенных изменений. Это говорит об известном консерватизме научного познания. Его форма не зависит от его вида. Это значит, что различные исследовательские работы имеют единый язык и различаются лишь объемом выполняемой научной работы.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Понятийный аппарат научного исследования образуют актуальность, практическая значимость, проблема, объект, предмет, гипотеза, его цель, задачи, методика.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Метод научного познания – это способ, который позволяет решить задачи и достичь цели исследования. Выбранные адекватно задачам, методы и способы поисковой деятельности позволяют воплотить идею и замысел, проверить гипотезы, разрешить поставленные проблемы.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Для решения конкретных задач применяется множество исследовательских методов. Их можно условно подразделить на эмпирические и теоретические.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Суть эмпирического метода состоит в фиксации и описании явлений, фактов, видимых связей между ними. Теоретический метод предполагает глубокий анализ фактов, раскрытие существенных закономерностей, образование мысленных моделей, использование гипотез и другие.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Основными исследовательскими методами являются наблюдение и эксперимент. Они применяются во многих науках, и поэтому их считают общенаучными.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К методам теоретического исследования относят методы анализа и синтеза, абстрагирования и конкретизации, моделирования и другие.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Своеобразие метода теоретического анализа и синтеза заключается в его универсальных возможностях рассматривать явления и процессы действительности в их самых сложных сочетаниях, выделять наиболее существенные признаки и свойства, связи и отношения, устанавливать закономерности их развития.</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Путем анализа и синтеза можно вычленить объективное содержание в субъективной деятельности участников юридического процесса (подростков, взрослых, родителей, студентов, судимых, привлекавшихся к юридической ответственности, судей, прокуроров, сотрудников полиции), установить несоответствия, выявить реальные противоречия в развитии юридического процесса, правового явления, прогнозировать развитие.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Под абстрагированием понимают мысленное отвлечение какого-либо свойства или признака предмета от других его признаков, свойств, связей для более глубокого изучения.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Технология работы с литературой</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Как было отмечено выше, магистрант во время исследовательской практики магистрант должен вести библиографическую работу.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Изучение литературы, документов, материалов на электронных носителях и других источников информации позволяет создать первоначальные представления о предмете исследования, помогает отделить известное от  неизвестного, зафиксировать установленные факты, накопленный опыт, четко очертить изучаемую проблему.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Работа над литературой начинается с составления списка подлежащих изучению произведений (библиография). Библиографический поиск можно начать с систематических и предметных каталогов библиотек, консультаций с библиографами и знакомства с библиографическими указателями.</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Библиографию по теме исследования лучше составлять, выписывая необходимые данные о каждой книге или статье на отдельную карточку или занося их в базу компьютера. Важно точно указать автора книги, статьи, брошюры, название, место и год издания, издательство, том, выпуск и номер издания. Полезно указать и библиографический шифр. Например: Теория государства и права. Курс лекций / Под ред.Н.И.Матузова и А.В.Малько. – М.: Юристъ, 1997.</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Картотека ведется по предметному принципу, т.е. по разделам изучаемой темы. Если источник относится к нескольким разделам темы исследования, делается несколько копий карточек и каждая ставится в соответствующую рубрику. Помимо предметной целесообразно также параллельно вести картотеку по алфавиту. Это позволяет найти нужные источники по автору. На карточках как предметной, так и алфавитной картотеки помимо точного описания библиографического источника делаются краткие записи о его содержании.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Работа по изучению литературных источников начинается с просмотрового чтения. Его основной целью является ознакомление с большим количеством библиографических источников по теме исследования. Первичное ознакомление с литературой должно дать представление о проблематике, основном содержании того или иного произведения. Для этого полезно ознакомиться с аннотацией, введением, оглавлением, заключением, бегло просмотреть содержание книги.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Результатом просмотрового чтения является оценка степени важности каждого источника, которая позволяет определить дальнейший способ проработки издания: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тщательное изучение с конспектированием;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выборочное изучение, сопровождающееся выписками;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общее ознакомление с аннотированием и т.д.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Изучающее чтение предполагает внимательное прочтение выделенных на предыдущем этапе библиографических источников. При этом следует выписывать на карточках или отдельных листах бумаги все необходимое с точными ссылками на источник. Тут же или на отдельных листах полезно фиксировать свои мысли и замечания, возникающие в процессе чтения.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Результаты изучения литературы по каждому вопросу полезно оформить в виде письменного обзора, в котором, изложив существо отдельных положений, нужно четко выявить основные точки зрения; вскрыть совпадающее и различающееся в них; обозначить мало разработанные, неясные и дискуссионные положения; подчеркнуть, что нового, оригинального вносит автор каждой работы; высказать свое отношение к авторским позициям, сделанным исследователями выводам.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Следует отметить, что изучение литературы и других источников научного и методического характера является важной составляющей подготовительного этапа исследовательской работы, когда с помощью литературного обзора обосновывается актуальность поставленного вопроса и проводимой исследовательской работы. Но изучение литературы и документов продолжается в ходе всего исследования.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Статистические методы исследования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Статистические методы являются базовым инструментарием обработки данных практически во всех научного знания.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Статистические методы сегодня стали неотъемлемой частью правовых исследований, поскольку без них невозможно дать объективную интерпретацию результатов юридических измерений.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Исследования с помощью различных тестов, вопросников всегда сопровождаются некоторой ошибкой, которая вызывается несовершенством диагностического инструментария, различными обстоятельствами и условиями. Результат исследования имеет вероятностный характер, следовательно, необходимо доказывать статистическую достоверность полученных результатов. Это и обусловило применение в юриспруденции статистических методик сравнения уровней исследуемых параметров.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В теоретических исследованиях при обработке количественной информации, полученной в ходе эксперимента, необходимо отразить ее в графиках, таблицах, диаграммах, матрицах, а также использовать статистические методы для доказательства достоверности сделанных выводов.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При этом нужна математическая обработка исходных данных, чтобы глубоко и основательно интерпретировать полученные результаты. К сожалению, в правовой (юридической) области процессы трудно поддаются математическому описанию и любой формализации. Они сложны, иногда неповторимы (например, состояние естественных прав человека), всегда замыкаются на человеке, следовательно, и выбираемые методы должны соответствовать морально-этическим нормам, гуманитарным ценностям. </w:t>
      </w:r>
    </w:p>
    <w:p w:rsidR="00AE52E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Оформление результатов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Когда исследовательская практика в своей основной части завешена и прошла апробацию, ее результаты и ход должны быть соответствующим образом обнародованы, без чего невозможно их широкое освоение, использование в науке и практике. Формы обнародования различны: публичные выступления, выставки, смотры, дискуссии, видеозаписи и другие. Но ведущую роль пока играет старый традиционный способ – литературное оформление результатов исследования и подготовка публикаций (статей, докладов, книг, методических пособий).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Любое научное открытие рождается дважды, и второе его рождение связано с умением доступно и ясно изложить результаты, правильно их использовать, вскрыть их теоретическое и практическое значение. Это не всегда удается сделать авторам открытия, и тогда распространение новых научных идей и рекомендаций затягивается.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Магистрант-исследователь должен стремиться к тому, чтобы быть одновременно и популяризатором своих идей и методов. Очень важно, чтобы магистранты не только провели новаторский поиск, но и сумели глубоко, доступно и увлекательно о нем рассказать, увлечь им.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Литературное оформление проделанной поисковой работы начинается, когда исследование или его относительно самостоятельная часть завершены, решены поставленные задачи, проверена гипотеза, продуманы, опробованы и апробированы рекомендации. Однако оформление работы связано еще и с уточнением логики, обоснований, обнаружением неясностей, что стимулирует отработку, уточнение и раскрытие всех положений исследования. Вот почему литературное оформление – это важная часть самого исследования.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Все возникающие на этом этапе проблемы можно условно разделить на содержательные (о чем следует рассказывать) и методические (как лучше это сделать).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Основные требования к содержанию излагаемого: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концептуальная направленность;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сущностный анализ и обобщение;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аспектная определенность;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однозначность употребления понятий и терминов;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четкое выделение нового и авторской позиции;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конструктивность рекомендаций.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Концептуальная направленность определяется системой исходных положений, которые служат основой объяснения и преобразования действительности.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Сущностный анализ и обобщение призваны обеспечивать глубокое рассмотрение, объяснение и обобщение фактов, чтобы подойти к выяснению причин, факторов и перспектив развития.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Аспектная определенность предполагает рассмотрение проблемы, изложение опыта или поисковой работы с определенной точки зрения, в заданном ракурсе. В одном исследовании может быть несколько аспектов. Многоаспектный анализ придает исследованию глубину, усиливает его объективность, но при изложении нельзя путать аспекты, перескакивать с одного на другой. В каждом конкретном отрывке должен быть один аспект, хотя в итоге они должны интегрироваться.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Однозначность употребляемых понятий и терминов предполагает их использование в одном значении, стремлении к определенности каждого понятия и к однозначности обозначающего это понятие термина.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Четкое выделение нового и авторской позиции – это не обязательно новые идеи и подходы. Это могут быть формы или организационные структуры, способы адаптации уже найденных подходов в специфических условиях или модернизированные методики.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В литературной записи должны быть даны ссылки на все используемые источники, так как их отсутствие создает представление, что приводимые факты, данные, оценки принадлежат автору. Собственные выводы оговариваются: «как нам представляется», «мы считаем», «как удалось установить» и т.п.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Конструктивность рекомендаций. Критика нужна и полезна, но за ней должны следовать решения, проекты, советы и рекомендации, лучше всего проверенные опытом или экспериментом, позволяющие преобразовать, обновить существующие институты, связи, отношения.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Помимо требований к содержательной стороне изложения необходимо уделить внимание логике и методике изложения.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Литературная запись подчиняется иным, нежели само исследование, законам и обладает собственной логикой, вытекающей, конечно, из содержания и логики исследования, но не воспроизводящей, не копирующей ее. Когда исследователь начинает писать заключительное сочинение, он уже знает результат, и этот результат так или иначе определяет способ изложения материала.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Лучше ее начинать с теоретических исходных положений, чтобы не описывать ход исследования, а воспроизвести историю развития, происхождения, структуры и функций изучаемых процессов. Затем следует раскрыть наиболее рациональные и перспективные способы и формы воплощения идеи, найденные в собственном поиске.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И логика, и полнота, и язык изложения во многом зависят от вида оформляемой работы. Рассмотрим кратко основные виды литературного оформления результатов исследования.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Научный отчет. Это официальная форма подведения результатов работы. Выполняется в виде подробного описания предпосылок, задач, методики, содержания, хода и результатов поисковой работы. Стиль изложения – деловой, строгий. Содержит следующие разделы: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обоснование актуальности темы и проблемы;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задачи исследования;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аналитический обзор литературы;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анализ существующей практики;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теоретическое обоснование работы;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методика исследования, ее основные этапы и их содержание;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характеристика полученных результатов;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выводы и рекомендации;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библиография использованных работ и публикаций по теме исследования;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 приложения.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Доклад или сообщение. Они предназначены для зачитывания вслух, аннотации исследования и выводов. Отсюда живой разговорный стиль изложения. </w:t>
      </w:r>
    </w:p>
    <w:p w:rsidR="00AE52E8" w:rsidRPr="009955B8" w:rsidRDefault="00AE52E8" w:rsidP="0078410A">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Статья. Обычно содержит обоснование темы, задачи исследования, краткие данные о методике работы, анализ и обобщение ее итогов, выводы и предложения. </w:t>
      </w:r>
    </w:p>
    <w:p w:rsidR="00AE52E8" w:rsidRPr="009955B8" w:rsidRDefault="00AE52E8" w:rsidP="000F1C6C">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Методические рекомендации. Краткое изложение современных научных данных и более развернутое – практических рекомендаций в какой-либо области (в данном случае в юриспруденции) методик исследования или практической деятельности, рекомендуемых процедур. Методические рекомендации должны прежде всего помочь в практическом использовании определенных методик и технологий. </w:t>
      </w:r>
    </w:p>
    <w:p w:rsidR="00AE52E8" w:rsidRPr="009955B8" w:rsidRDefault="00AE52E8" w:rsidP="000F1C6C">
      <w:pPr>
        <w:widowControl w:val="0"/>
        <w:autoSpaceDE w:val="0"/>
        <w:autoSpaceDN w:val="0"/>
        <w:adjustRightInd w:val="0"/>
        <w:spacing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Любой вид более или менее развернутого изложения результатов работы содержит шесть частей: </w:t>
      </w:r>
    </w:p>
    <w:p w:rsidR="00AE52E8" w:rsidRPr="009955B8" w:rsidRDefault="00AE52E8" w:rsidP="000F1C6C">
      <w:pPr>
        <w:widowControl w:val="0"/>
        <w:numPr>
          <w:ilvl w:val="0"/>
          <w:numId w:val="4"/>
        </w:numPr>
        <w:autoSpaceDE w:val="0"/>
        <w:autoSpaceDN w:val="0"/>
        <w:adjustRightInd w:val="0"/>
        <w:spacing w:after="0"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Введение </w:t>
      </w:r>
    </w:p>
    <w:p w:rsidR="00AE52E8" w:rsidRPr="009955B8" w:rsidRDefault="00AE52E8" w:rsidP="000F1C6C">
      <w:pPr>
        <w:widowControl w:val="0"/>
        <w:numPr>
          <w:ilvl w:val="0"/>
          <w:numId w:val="4"/>
        </w:numPr>
        <w:autoSpaceDE w:val="0"/>
        <w:autoSpaceDN w:val="0"/>
        <w:adjustRightInd w:val="0"/>
        <w:spacing w:after="0"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Теоретическое обоснование </w:t>
      </w:r>
    </w:p>
    <w:p w:rsidR="00AE52E8" w:rsidRPr="009955B8" w:rsidRDefault="00AE52E8" w:rsidP="000F1C6C">
      <w:pPr>
        <w:widowControl w:val="0"/>
        <w:numPr>
          <w:ilvl w:val="0"/>
          <w:numId w:val="4"/>
        </w:numPr>
        <w:autoSpaceDE w:val="0"/>
        <w:autoSpaceDN w:val="0"/>
        <w:adjustRightInd w:val="0"/>
        <w:spacing w:after="0"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Описание опытно-экспериментальной работы и передового опыта, их анализ и выводы </w:t>
      </w:r>
    </w:p>
    <w:p w:rsidR="00AE52E8" w:rsidRPr="009955B8" w:rsidRDefault="00AE52E8" w:rsidP="000F1C6C">
      <w:pPr>
        <w:widowControl w:val="0"/>
        <w:numPr>
          <w:ilvl w:val="0"/>
          <w:numId w:val="4"/>
        </w:numPr>
        <w:autoSpaceDE w:val="0"/>
        <w:autoSpaceDN w:val="0"/>
        <w:adjustRightInd w:val="0"/>
        <w:spacing w:after="0"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Заключение </w:t>
      </w:r>
    </w:p>
    <w:p w:rsidR="00AE52E8" w:rsidRPr="009955B8" w:rsidRDefault="00AE52E8" w:rsidP="000F1C6C">
      <w:pPr>
        <w:widowControl w:val="0"/>
        <w:numPr>
          <w:ilvl w:val="0"/>
          <w:numId w:val="4"/>
        </w:numPr>
        <w:autoSpaceDE w:val="0"/>
        <w:autoSpaceDN w:val="0"/>
        <w:adjustRightInd w:val="0"/>
        <w:spacing w:after="0"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Библиографию </w:t>
      </w:r>
    </w:p>
    <w:p w:rsidR="00AE52E8" w:rsidRPr="009955B8" w:rsidRDefault="00AE52E8" w:rsidP="000F1C6C">
      <w:pPr>
        <w:widowControl w:val="0"/>
        <w:numPr>
          <w:ilvl w:val="0"/>
          <w:numId w:val="4"/>
        </w:numPr>
        <w:autoSpaceDE w:val="0"/>
        <w:autoSpaceDN w:val="0"/>
        <w:adjustRightInd w:val="0"/>
        <w:spacing w:after="0" w:line="240" w:lineRule="auto"/>
        <w:jc w:val="both"/>
        <w:rPr>
          <w:rFonts w:ascii="Times New Roman" w:hAnsi="Times New Roman" w:cs="Times New Roman"/>
          <w:sz w:val="28"/>
          <w:szCs w:val="28"/>
        </w:rPr>
      </w:pPr>
      <w:r w:rsidRPr="009955B8">
        <w:rPr>
          <w:rFonts w:ascii="Times New Roman" w:hAnsi="Times New Roman" w:cs="Times New Roman"/>
          <w:sz w:val="28"/>
          <w:szCs w:val="28"/>
        </w:rPr>
        <w:t xml:space="preserve">Приложения (справочный материал, таблицы, схемы, графики). </w:t>
      </w:r>
    </w:p>
    <w:p w:rsidR="00AE52E8" w:rsidRDefault="00AE52E8" w:rsidP="000F1C6C">
      <w:pPr>
        <w:widowControl w:val="0"/>
        <w:autoSpaceDE w:val="0"/>
        <w:autoSpaceDN w:val="0"/>
        <w:adjustRightInd w:val="0"/>
        <w:spacing w:line="240" w:lineRule="auto"/>
        <w:jc w:val="both"/>
        <w:rPr>
          <w:rFonts w:ascii="Times New Roman" w:hAnsi="Times New Roman" w:cs="Times New Roman"/>
          <w:sz w:val="28"/>
          <w:szCs w:val="28"/>
        </w:rPr>
      </w:pPr>
    </w:p>
    <w:p w:rsidR="00AE52E8" w:rsidRDefault="00AE52E8" w:rsidP="000F1C6C">
      <w:pPr>
        <w:widowControl w:val="0"/>
        <w:autoSpaceDE w:val="0"/>
        <w:autoSpaceDN w:val="0"/>
        <w:adjustRightInd w:val="0"/>
        <w:spacing w:line="240" w:lineRule="auto"/>
        <w:jc w:val="both"/>
        <w:rPr>
          <w:rFonts w:ascii="Times New Roman" w:hAnsi="Times New Roman" w:cs="Times New Roman"/>
          <w:sz w:val="28"/>
          <w:szCs w:val="28"/>
        </w:rPr>
      </w:pPr>
    </w:p>
    <w:p w:rsidR="00AE52E8" w:rsidRDefault="00AE52E8" w:rsidP="000F1C6C">
      <w:pPr>
        <w:widowControl w:val="0"/>
        <w:autoSpaceDE w:val="0"/>
        <w:autoSpaceDN w:val="0"/>
        <w:adjustRightInd w:val="0"/>
        <w:spacing w:line="240" w:lineRule="auto"/>
        <w:jc w:val="both"/>
        <w:rPr>
          <w:rFonts w:ascii="Times New Roman" w:hAnsi="Times New Roman" w:cs="Times New Roman"/>
          <w:sz w:val="28"/>
          <w:szCs w:val="28"/>
        </w:rPr>
      </w:pPr>
    </w:p>
    <w:p w:rsidR="00AE52E8" w:rsidRDefault="00AE52E8" w:rsidP="000F1C6C">
      <w:pPr>
        <w:widowControl w:val="0"/>
        <w:autoSpaceDE w:val="0"/>
        <w:autoSpaceDN w:val="0"/>
        <w:adjustRightInd w:val="0"/>
        <w:spacing w:line="240" w:lineRule="auto"/>
        <w:jc w:val="both"/>
        <w:rPr>
          <w:rFonts w:ascii="Times New Roman" w:hAnsi="Times New Roman" w:cs="Times New Roman"/>
          <w:sz w:val="28"/>
          <w:szCs w:val="28"/>
        </w:rPr>
      </w:pPr>
    </w:p>
    <w:p w:rsidR="00AE52E8" w:rsidRPr="009955B8" w:rsidRDefault="00AE52E8" w:rsidP="000F1C6C">
      <w:pPr>
        <w:widowControl w:val="0"/>
        <w:autoSpaceDE w:val="0"/>
        <w:autoSpaceDN w:val="0"/>
        <w:adjustRightInd w:val="0"/>
        <w:spacing w:line="240" w:lineRule="auto"/>
        <w:jc w:val="both"/>
        <w:rPr>
          <w:rFonts w:ascii="Times New Roman" w:hAnsi="Times New Roman" w:cs="Times New Roman"/>
          <w:sz w:val="28"/>
          <w:szCs w:val="28"/>
        </w:rPr>
      </w:pPr>
    </w:p>
    <w:p w:rsidR="00AE52E8" w:rsidRDefault="00AE52E8" w:rsidP="0078410A">
      <w:pPr>
        <w:spacing w:line="240" w:lineRule="auto"/>
        <w:jc w:val="both"/>
        <w:rPr>
          <w:rFonts w:ascii="Times New Roman" w:hAnsi="Times New Roman" w:cs="Times New Roman"/>
          <w:sz w:val="28"/>
          <w:szCs w:val="28"/>
        </w:rPr>
      </w:pPr>
      <w:bookmarkStart w:id="0" w:name="_GoBack"/>
      <w:bookmarkEnd w:id="0"/>
    </w:p>
    <w:p w:rsidR="00AE52E8" w:rsidRDefault="00AE52E8" w:rsidP="009A7754">
      <w:pPr>
        <w:spacing w:line="240" w:lineRule="auto"/>
        <w:jc w:val="center"/>
        <w:rPr>
          <w:rFonts w:ascii="Times New Roman" w:hAnsi="Times New Roman" w:cs="Times New Roman"/>
          <w:sz w:val="28"/>
          <w:szCs w:val="28"/>
        </w:rPr>
      </w:pPr>
      <w:r>
        <w:rPr>
          <w:rFonts w:ascii="Times New Roman" w:hAnsi="Times New Roman" w:cs="Times New Roman"/>
          <w:sz w:val="28"/>
          <w:szCs w:val="28"/>
        </w:rPr>
        <w:t>Нуртазин Еркинбек Кадырбекович</w:t>
      </w: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r>
        <w:rPr>
          <w:rFonts w:ascii="Times New Roman" w:hAnsi="Times New Roman" w:cs="Times New Roman"/>
          <w:sz w:val="28"/>
          <w:szCs w:val="28"/>
        </w:rPr>
        <w:t>Методические указания  по прохождению исследовательской практики магистрантами специальности 6М030100 – Юриспруденция</w:t>
      </w: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0F1C6C">
      <w:pPr>
        <w:spacing w:line="240" w:lineRule="auto"/>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r>
        <w:rPr>
          <w:rFonts w:ascii="Times New Roman" w:hAnsi="Times New Roman" w:cs="Times New Roman"/>
          <w:sz w:val="28"/>
          <w:szCs w:val="28"/>
        </w:rPr>
        <w:t>Подписано в печать____________________</w:t>
      </w: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r>
        <w:rPr>
          <w:rFonts w:ascii="Times New Roman" w:hAnsi="Times New Roman" w:cs="Times New Roman"/>
          <w:sz w:val="28"/>
          <w:szCs w:val="28"/>
        </w:rPr>
        <w:t>Формат бумаги Х*</w:t>
      </w:r>
      <w:r>
        <w:rPr>
          <w:rFonts w:ascii="Times New Roman" w:hAnsi="Times New Roman" w:cs="Times New Roman"/>
          <w:sz w:val="28"/>
          <w:szCs w:val="28"/>
          <w:lang w:val="en-US"/>
        </w:rPr>
        <w:t>Y</w:t>
      </w:r>
      <w:r>
        <w:rPr>
          <w:rFonts w:ascii="Times New Roman" w:hAnsi="Times New Roman" w:cs="Times New Roman"/>
          <w:sz w:val="28"/>
          <w:szCs w:val="28"/>
        </w:rPr>
        <w:t xml:space="preserve"> 1/16</w:t>
      </w:r>
    </w:p>
    <w:p w:rsidR="00AE52E8" w:rsidRDefault="00AE52E8" w:rsidP="00CB3E34">
      <w:pPr>
        <w:spacing w:line="240" w:lineRule="auto"/>
        <w:jc w:val="center"/>
        <w:rPr>
          <w:rFonts w:ascii="Times New Roman" w:hAnsi="Times New Roman" w:cs="Times New Roman"/>
          <w:sz w:val="28"/>
          <w:szCs w:val="28"/>
        </w:rPr>
      </w:pPr>
      <w:r>
        <w:rPr>
          <w:rFonts w:ascii="Times New Roman" w:hAnsi="Times New Roman" w:cs="Times New Roman"/>
          <w:sz w:val="28"/>
          <w:szCs w:val="28"/>
        </w:rPr>
        <w:t>Бумага типографская. Печать офсетная. Объем 1,5 п.л.</w:t>
      </w:r>
    </w:p>
    <w:p w:rsidR="00AE52E8" w:rsidRDefault="00AE52E8" w:rsidP="00CB3E34">
      <w:pPr>
        <w:spacing w:line="240" w:lineRule="auto"/>
        <w:jc w:val="center"/>
        <w:rPr>
          <w:rFonts w:ascii="Times New Roman" w:hAnsi="Times New Roman" w:cs="Times New Roman"/>
          <w:sz w:val="28"/>
          <w:szCs w:val="28"/>
        </w:rPr>
      </w:pPr>
      <w:r>
        <w:rPr>
          <w:rFonts w:ascii="Times New Roman" w:hAnsi="Times New Roman" w:cs="Times New Roman"/>
          <w:sz w:val="28"/>
          <w:szCs w:val="28"/>
        </w:rPr>
        <w:t>Тираж ____экз. Заказ №_____</w:t>
      </w: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r>
        <w:rPr>
          <w:rFonts w:ascii="Times New Roman" w:hAnsi="Times New Roman" w:cs="Times New Roman"/>
          <w:sz w:val="28"/>
          <w:szCs w:val="28"/>
        </w:rPr>
        <w:t>© Издание Южно-Казахстанского государственного университета имени М.Ауезова</w:t>
      </w: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r>
        <w:rPr>
          <w:rFonts w:ascii="Times New Roman" w:hAnsi="Times New Roman" w:cs="Times New Roman"/>
          <w:sz w:val="28"/>
          <w:szCs w:val="28"/>
        </w:rPr>
        <w:t>Издательский центр ЮКГУ им.М.Ауезова, г.Шымкент, пр.Тауке-хана, 5.</w:t>
      </w: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Default="00AE52E8" w:rsidP="00CB3E34">
      <w:pPr>
        <w:spacing w:line="240" w:lineRule="auto"/>
        <w:jc w:val="center"/>
        <w:rPr>
          <w:rFonts w:ascii="Times New Roman" w:hAnsi="Times New Roman" w:cs="Times New Roman"/>
          <w:sz w:val="28"/>
          <w:szCs w:val="28"/>
        </w:rPr>
      </w:pPr>
    </w:p>
    <w:p w:rsidR="00AE52E8" w:rsidRPr="000670EE" w:rsidRDefault="00AE52E8" w:rsidP="00CB3E34">
      <w:pPr>
        <w:spacing w:line="240" w:lineRule="auto"/>
        <w:jc w:val="center"/>
        <w:rPr>
          <w:rFonts w:ascii="Times New Roman" w:hAnsi="Times New Roman" w:cs="Times New Roman"/>
          <w:sz w:val="28"/>
          <w:szCs w:val="28"/>
        </w:rPr>
      </w:pPr>
    </w:p>
    <w:sectPr w:rsidR="00AE52E8" w:rsidRPr="000670EE" w:rsidSect="00800AE3">
      <w:footerReference w:type="default" r:id="rId9"/>
      <w:pgSz w:w="12240" w:h="15840"/>
      <w:pgMar w:top="1134" w:right="850" w:bottom="1134" w:left="1701"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52E8" w:rsidRDefault="00AE52E8">
      <w:r>
        <w:separator/>
      </w:r>
    </w:p>
  </w:endnote>
  <w:endnote w:type="continuationSeparator" w:id="0">
    <w:p w:rsidR="00AE52E8" w:rsidRDefault="00AE52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2E8" w:rsidRDefault="00AE52E8" w:rsidP="00222DB2">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w:t>
    </w:r>
    <w:r>
      <w:rPr>
        <w:rStyle w:val="PageNumber"/>
      </w:rPr>
      <w:fldChar w:fldCharType="end"/>
    </w:r>
  </w:p>
  <w:p w:rsidR="00AE52E8" w:rsidRDefault="00AE52E8" w:rsidP="000F1C6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52E8" w:rsidRDefault="00AE52E8">
      <w:r>
        <w:separator/>
      </w:r>
    </w:p>
  </w:footnote>
  <w:footnote w:type="continuationSeparator" w:id="0">
    <w:p w:rsidR="00AE52E8" w:rsidRDefault="00AE52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90855"/>
    <w:multiLevelType w:val="hybridMultilevel"/>
    <w:tmpl w:val="ACE8C652"/>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21DF15D1"/>
    <w:multiLevelType w:val="hybridMultilevel"/>
    <w:tmpl w:val="678A891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3A7F498C"/>
    <w:multiLevelType w:val="multilevel"/>
    <w:tmpl w:val="B276FB5E"/>
    <w:lvl w:ilvl="0">
      <w:start w:val="2"/>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nsid w:val="464632D3"/>
    <w:multiLevelType w:val="multilevel"/>
    <w:tmpl w:val="1A38498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52C34A58"/>
    <w:multiLevelType w:val="hybridMultilevel"/>
    <w:tmpl w:val="066E292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64A01526"/>
    <w:multiLevelType w:val="hybridMultilevel"/>
    <w:tmpl w:val="B276FB5E"/>
    <w:lvl w:ilvl="0" w:tplc="E3561C00">
      <w:start w:val="2"/>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num w:numId="1">
    <w:abstractNumId w:val="5"/>
  </w:num>
  <w:num w:numId="2">
    <w:abstractNumId w:val="3"/>
  </w:num>
  <w:num w:numId="3">
    <w:abstractNumId w:val="4"/>
  </w:num>
  <w:num w:numId="4">
    <w:abstractNumId w:val="1"/>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55B8"/>
    <w:rsid w:val="0003359F"/>
    <w:rsid w:val="000660F0"/>
    <w:rsid w:val="000670EE"/>
    <w:rsid w:val="000F1C6C"/>
    <w:rsid w:val="001B220B"/>
    <w:rsid w:val="00205A10"/>
    <w:rsid w:val="00222DB2"/>
    <w:rsid w:val="00256D35"/>
    <w:rsid w:val="002E520F"/>
    <w:rsid w:val="00325C2D"/>
    <w:rsid w:val="003623F6"/>
    <w:rsid w:val="00393201"/>
    <w:rsid w:val="003A3AC0"/>
    <w:rsid w:val="003E1980"/>
    <w:rsid w:val="004A56FB"/>
    <w:rsid w:val="004B23FB"/>
    <w:rsid w:val="005348A0"/>
    <w:rsid w:val="00593402"/>
    <w:rsid w:val="005B31A6"/>
    <w:rsid w:val="005C54D1"/>
    <w:rsid w:val="007527D9"/>
    <w:rsid w:val="00756205"/>
    <w:rsid w:val="00783A79"/>
    <w:rsid w:val="0078410A"/>
    <w:rsid w:val="007C1922"/>
    <w:rsid w:val="007F0273"/>
    <w:rsid w:val="00800AE3"/>
    <w:rsid w:val="00890440"/>
    <w:rsid w:val="008A28FE"/>
    <w:rsid w:val="008D5CF3"/>
    <w:rsid w:val="009024EB"/>
    <w:rsid w:val="009037E2"/>
    <w:rsid w:val="009955B8"/>
    <w:rsid w:val="009A7754"/>
    <w:rsid w:val="009C2ABB"/>
    <w:rsid w:val="00AE52E8"/>
    <w:rsid w:val="00B85A8D"/>
    <w:rsid w:val="00BC4AC7"/>
    <w:rsid w:val="00BE57AA"/>
    <w:rsid w:val="00CB3E34"/>
    <w:rsid w:val="00CC061B"/>
    <w:rsid w:val="00D73061"/>
    <w:rsid w:val="00DC1DDA"/>
    <w:rsid w:val="00E368C2"/>
    <w:rsid w:val="00E6236C"/>
    <w:rsid w:val="00EA14E2"/>
    <w:rsid w:val="00FA02FD"/>
    <w:rsid w:val="00FB7963"/>
    <w:rsid w:val="00FD755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4AC7"/>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F1C6C"/>
    <w:pPr>
      <w:tabs>
        <w:tab w:val="center" w:pos="4677"/>
        <w:tab w:val="right" w:pos="9355"/>
      </w:tabs>
    </w:pPr>
  </w:style>
  <w:style w:type="character" w:customStyle="1" w:styleId="FooterChar">
    <w:name w:val="Footer Char"/>
    <w:basedOn w:val="DefaultParagraphFont"/>
    <w:link w:val="Footer"/>
    <w:uiPriority w:val="99"/>
    <w:semiHidden/>
    <w:rsid w:val="00382E82"/>
    <w:rPr>
      <w:rFonts w:cs="Calibri"/>
    </w:rPr>
  </w:style>
  <w:style w:type="character" w:styleId="PageNumber">
    <w:name w:val="page number"/>
    <w:basedOn w:val="DefaultParagraphFont"/>
    <w:uiPriority w:val="99"/>
    <w:rsid w:val="000F1C6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97</TotalTime>
  <Pages>24</Pages>
  <Words>4947</Words>
  <Characters>28204</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www.PHILka.RU</cp:lastModifiedBy>
  <cp:revision>42</cp:revision>
  <dcterms:created xsi:type="dcterms:W3CDTF">2011-12-12T08:58:00Z</dcterms:created>
  <dcterms:modified xsi:type="dcterms:W3CDTF">2011-12-23T12:20:00Z</dcterms:modified>
</cp:coreProperties>
</file>